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pacing w:val="20"/>
          <w:sz w:val="28"/>
          <w:szCs w:val="28"/>
        </w:rPr>
      </w:pPr>
      <w:bookmarkStart w:id="2" w:name="_GoBack"/>
      <w:bookmarkEnd w:id="2"/>
      <w:r>
        <w:rPr>
          <w:b/>
          <w:bCs/>
          <w:spacing w:val="20"/>
          <w:sz w:val="28"/>
          <w:szCs w:val="28"/>
        </w:rPr>
        <w:t>Администрация Богородского муниципального округа</w:t>
      </w:r>
    </w:p>
    <w:p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Нижегородской области</w:t>
      </w:r>
    </w:p>
    <w:p>
      <w:pPr>
        <w:jc w:val="center"/>
        <w:rPr>
          <w:b/>
          <w:bCs/>
          <w:spacing w:val="80"/>
          <w:sz w:val="28"/>
          <w:szCs w:val="28"/>
        </w:rPr>
      </w:pPr>
    </w:p>
    <w:p>
      <w:pPr>
        <w:jc w:val="center"/>
        <w:rPr>
          <w:b/>
          <w:bCs/>
          <w:spacing w:val="80"/>
          <w:sz w:val="48"/>
          <w:szCs w:val="48"/>
        </w:rPr>
      </w:pPr>
      <w:r>
        <w:rPr>
          <w:b/>
          <w:bCs/>
          <w:spacing w:val="80"/>
          <w:sz w:val="48"/>
          <w:szCs w:val="48"/>
        </w:rPr>
        <w:t>ПОСТАНОВЛЕНИЕ</w:t>
      </w:r>
    </w:p>
    <w:p>
      <w:pPr>
        <w:jc w:val="center"/>
        <w:rPr>
          <w:spacing w:val="80"/>
          <w:sz w:val="28"/>
          <w:szCs w:val="28"/>
        </w:rPr>
      </w:pPr>
    </w:p>
    <w:p>
      <w:pPr>
        <w:jc w:val="center"/>
        <w:rPr>
          <w:spacing w:val="80"/>
          <w:sz w:val="28"/>
          <w:szCs w:val="28"/>
        </w:rPr>
      </w:pPr>
    </w:p>
    <w:p>
      <w:pPr>
        <w:tabs>
          <w:tab w:val="left" w:pos="46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17.05.2021                                                                                         № 1436</w:t>
      </w:r>
    </w:p>
    <w:p>
      <w:pPr>
        <w:ind w:firstLine="880" w:firstLineChars="200"/>
        <w:jc w:val="both"/>
        <w:rPr>
          <w:spacing w:val="80"/>
          <w:sz w:val="28"/>
          <w:szCs w:val="28"/>
        </w:rPr>
      </w:pPr>
    </w:p>
    <w:p>
      <w:pPr>
        <w:ind w:firstLine="880" w:firstLineChars="200"/>
        <w:jc w:val="both"/>
        <w:rPr>
          <w:spacing w:val="80"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определения предельно допустимого значения просроченной кредиторской задолженности муниципального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бюджетного учреждения Богородского муниципального округа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Нижегородской области, превышение которого влечет расторжение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трудового договора с руководителем муниципального бюджетного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учреждения по инициативе работодателя в соответствии с Трудовым кодексом Российской Федерации</w:t>
      </w:r>
    </w:p>
    <w:p>
      <w:pPr>
        <w:ind w:firstLine="560" w:firstLineChars="200"/>
        <w:jc w:val="both"/>
        <w:rPr>
          <w:sz w:val="28"/>
          <w:szCs w:val="28"/>
        </w:rPr>
      </w:pPr>
    </w:p>
    <w:p>
      <w:pPr>
        <w:ind w:firstLine="560" w:firstLineChars="200"/>
        <w:jc w:val="both"/>
        <w:rPr>
          <w:sz w:val="28"/>
          <w:szCs w:val="28"/>
        </w:rPr>
      </w:pPr>
    </w:p>
    <w:p>
      <w:pPr>
        <w:ind w:firstLine="560" w:firstLineChars="200"/>
        <w:jc w:val="both"/>
        <w:rPr>
          <w:sz w:val="28"/>
          <w:szCs w:val="28"/>
        </w:rPr>
      </w:pPr>
    </w:p>
    <w:p>
      <w:pPr>
        <w:pStyle w:val="20"/>
        <w:spacing w:line="360" w:lineRule="auto"/>
        <w:ind w:firstLine="708" w:firstLineChars="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27 статьи 30 Федерального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HYPERLINK consultantplus://offline/ref=9A585D92E4F7B82C482C6A8FFF96EDBD470628B49F00F6E396FA8043181E00F0D56545239F0886E4BA2E1C01E1C9012A62BA42CB52C049A33266M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администрация Богородского муниципального округа Нижегородской области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>
      <w:pPr>
        <w:spacing w:line="360" w:lineRule="auto"/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Par35 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Порядок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определения предельно допустимого значения просроченной кредиторской задолженности муниципального бюджетного учреждения Богородского муниципального округа Нижегородской области, превышение которого влечет расторжение трудового договора с руководителем муниципального бюджетного учреждения Богородского муниципального округа Нижегородской области по инициативе работодателя в соответствии с Трудовым кодексом Российской Федерации согласно приложению к настоящему постановлению.</w:t>
      </w:r>
    </w:p>
    <w:p>
      <w:pPr>
        <w:spacing w:line="360" w:lineRule="auto"/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структурных подразделений администрации Богородского муниципального округа Нижегородской области отраслевой компетенции, в ведении которых находятся муниципальные учреждения Богородского муниципального округа Нижегородской области, провести работу по внесению соответствующих изменений в действующие трудовые договоры с руководителями муниципальных бюджетных учреждений.</w:t>
      </w:r>
    </w:p>
    <w:p>
      <w:pPr>
        <w:spacing w:line="360" w:lineRule="auto"/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 постановление администрации Богородского района Нижегородской области от 26.10.2011 № 3002 «Об утверждении Порядка определения предельно допустимого значения просроченной кредиторской задолженности муниципального бюджетного учреждения,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Федерации».</w:t>
      </w:r>
    </w:p>
    <w:p>
      <w:pPr>
        <w:spacing w:line="360" w:lineRule="auto"/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постановление в установленном порядке.</w:t>
      </w:r>
    </w:p>
    <w:p>
      <w:pPr>
        <w:spacing w:line="360" w:lineRule="auto"/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заместителя главы администрации - начальника финансового управления администрации Богородского муниципального округа Нижегородской области С.А. Солуянову.</w:t>
      </w:r>
    </w:p>
    <w:p>
      <w:pPr>
        <w:ind w:firstLine="560" w:firstLineChars="200"/>
        <w:jc w:val="both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          </w:t>
      </w:r>
      <w:r>
        <w:rPr>
          <w:sz w:val="28"/>
          <w:szCs w:val="28"/>
          <w:lang w:val="en-US"/>
        </w:rPr>
        <w:t>      </w:t>
      </w:r>
      <w:r>
        <w:rPr>
          <w:sz w:val="28"/>
          <w:szCs w:val="28"/>
        </w:rPr>
        <w:t>                                          А.А.Сочнев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jc w:val="both"/>
      </w:pPr>
      <w:r>
        <w:t xml:space="preserve">С.А.Солуянова </w:t>
      </w:r>
    </w:p>
    <w:p>
      <w:pPr>
        <w:jc w:val="both"/>
      </w:pPr>
      <w:r>
        <w:t>2-22-54</w:t>
      </w:r>
    </w:p>
    <w:p>
      <w:pPr>
        <w:jc w:val="both"/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851" w:bottom="1134" w:left="1701" w:header="284" w:footer="284" w:gutter="0"/>
          <w:cols w:space="720" w:num="1"/>
          <w:titlePg/>
          <w:docGrid w:linePitch="360" w:charSpace="0"/>
        </w:sectPr>
      </w:pPr>
    </w:p>
    <w:p>
      <w:pPr>
        <w:jc w:val="both"/>
      </w:pPr>
    </w:p>
    <w:p>
      <w:pPr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>
      <w:pPr>
        <w:adjustRightInd w:val="0"/>
        <w:ind w:left="5103"/>
        <w:jc w:val="center"/>
        <w:outlineLvl w:val="0"/>
        <w:rPr>
          <w:sz w:val="28"/>
          <w:szCs w:val="28"/>
        </w:rPr>
      </w:pPr>
    </w:p>
    <w:p>
      <w:pPr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>
      <w:pPr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Богородского муниципального</w:t>
      </w:r>
    </w:p>
    <w:p>
      <w:pPr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округа Нижегородской области</w:t>
      </w:r>
    </w:p>
    <w:p>
      <w:pPr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17.05.2021 № 1436</w:t>
      </w:r>
    </w:p>
    <w:p>
      <w:pPr>
        <w:jc w:val="center"/>
        <w:rPr>
          <w:b/>
          <w:sz w:val="28"/>
          <w:szCs w:val="28"/>
        </w:rPr>
      </w:pPr>
      <w:bookmarkStart w:id="0" w:name="Par54"/>
      <w:bookmarkEnd w:id="0"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определения предельно допустимого значения просроченной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кредиторской задолженности муниципального бюджетного учреждения Богородского муниципального округа Нижегородской области,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превышение которого влечет расторжение трудового договора с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руководителем муниципального бюджетного учреждения Богородского муниципального округа Нижегородской области по инициативе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работодателя в соответствии с Трудовым кодексом Российской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Федерации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- Порядок)</w:t>
      </w:r>
    </w:p>
    <w:p>
      <w:pPr>
        <w:jc w:val="center"/>
        <w:rPr>
          <w:sz w:val="28"/>
          <w:szCs w:val="28"/>
        </w:rPr>
      </w:pP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устанавливает правила определения предельно допустимого значения просроченной кредиторской задолженности в отношении муниципальных бюджетных учреждений Богородского муниципального округа Нижегородской области (далее - Учреждение), подведомственных структурным подразделениям администрации Богородского муниципального округа Нижегородской области отраслевой компетенции, в ведении которых находятся муниципальные учреждения Богородского муниципального округа Нижегородской области (далее – Учредитель),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Федерации.</w:t>
      </w:r>
    </w:p>
    <w:p>
      <w:pPr>
        <w:ind w:firstLine="708" w:firstLineChars="253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>2. Предельно допустимое значение просроченной кредиторской задолженности Учреждения по следующим видам кредиторской задолженности не должно превышать: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кредиторской задолженности по начисленным выплатам по оплате труда перед работниками (сотрудниками) Учреждения, срок невыплаты которых превышает 2 (два) месяца подряд с даты, установленной локальными актами Учреждения как дата выплаты заработной платы;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кредиторской задолженности по оплате налогов, сборов, взносов и иных обязательных платежей, уплачиваемых в бюджеты бюджетной системы Российской Федерации, в том числе штрафов, пеней и санкций за неисполнение или ненадлежащее исполнение обязанности по уплате налогов, сборов, взносов и иных обязательных платежей в соответствующий бюджет бюджетной системы Российской Федерации, а также административных штрафов и штрафов, установленных Уголовным кодексом Российской Федерации, срок неуплаты которых превышает 3 (три) месяца подряд с даты, когда платежи должны были быть осуществлены;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кредиторской задолженности над активами баланса Учреждения, за исключением балансовой стоимости особо ценного движимого имущества, недвижимого имущества, а также имущества, находящегося под обременением (в залоге), свыше 3 (трех) месяцев подряд на отчетную дату.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3. Учреждения в рамках бухгалтерской отчетности формируют формы месячной отчетности 5402 «Сведения о кредиторской задолженности консолидированного бюджета субъекта Российской Федерации», и 5403 «Сведения о просроченной кредиторской задолженности консолидированного бюджета субъекта Российской Федерации» не позднее 10 числа месяца, следующего за отчетным периодом, представляют Учредителю следующую информацию о состоянии кредиторской задолженности Учреждения: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о размере общей кредиторской задолженности на отчетную дату, включая данные о размере просроченной кредиторской задолженности и просроченной кредиторской задолженности, размер которой превышает предельно допустимое значение (по каждому виду кредиторской задолженности, определенному пунктом 2 настоящего Порядка);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о расчете абсолютных показателей предельно допустимых значений просроченной кредиторской задолженности Учреждения по каждому виду кредиторской задолженности, определенному пунктом 2 настоящего Порядка.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просроченной кредиторской задолженности, превышающей предельно допустимое значение, также представляется расшифровка такой задолженности.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4. Наличие у Учреждения просроченной кредиторской задолженности, превышающей предельно допустимое значение, определяемое в соответствии с настоящим Порядком, влечет расторжение трудового договора с руководителем Учреждения, допустившим такую задолженность в период срока действия с ним трудового договора, в соответствии с Трудовым кодексом Российской Федерации.</w:t>
      </w:r>
    </w:p>
    <w:p>
      <w:pPr>
        <w:ind w:firstLine="708" w:firstLineChars="253"/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>
      <w:pPr>
        <w:ind w:firstLine="560" w:firstLineChars="200"/>
        <w:jc w:val="right"/>
        <w:outlineLvl w:val="1"/>
        <w:rPr>
          <w:sz w:val="28"/>
          <w:szCs w:val="28"/>
        </w:rPr>
      </w:pPr>
    </w:p>
    <w:sectPr>
      <w:headerReference r:id="rId9" w:type="first"/>
      <w:headerReference r:id="rId8" w:type="default"/>
      <w:pgSz w:w="11906" w:h="16838"/>
      <w:pgMar w:top="1134" w:right="850" w:bottom="1134" w:left="1701" w:header="284" w:footer="284" w:gutter="0"/>
      <w:pgNumType w:start="1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6"/>
      </w:rPr>
    </w:pPr>
  </w:p>
  <w:p>
    <w:pPr>
      <w:pStyle w:val="1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11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/>
      </w:rPr>
      <w:t>2</w:t>
    </w:r>
    <w:r>
      <w:rPr>
        <w:rStyle w:val="6"/>
      </w:rPr>
      <w:fldChar w:fldCharType="end"/>
    </w:r>
  </w:p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16"/>
        <w:szCs w:val="16"/>
      </w:rPr>
    </w:pPr>
    <w:r>
      <w:rPr>
        <w:b/>
        <w:bCs/>
      </w:rPr>
      <w:object>
        <v:shape id="_x0000_i1025" o:spt="75" type="#_x0000_t75" style="height:54.2pt;width:50.15pt;" o:ole="t" fillcolor="#6D6D6D" filled="f" stroked="f" coordsize="21600,21600">
          <v:path/>
          <v:fill on="f" alignshape="1" focussize="0,0"/>
          <v:stroke on="f"/>
          <v:imagedata r:id="rId2" grayscale="t" bilevel="t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70"/>
  <w:autoHyphenation/>
  <w:hyphenationZone w:val="357"/>
  <w:doNotHyphenateCaps/>
  <w:drawingGridHorizontalSpacing w:val="120"/>
  <w:displayHorizontalDrawingGridEvery w:val="2"/>
  <w:displayVerticalDrawingGridEvery w:val="1"/>
  <w:noPunctuationKerning w:val="1"/>
  <w:characterSpacingControl w:val="doNotCompress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B60"/>
    <w:rsid w:val="000462D6"/>
    <w:rsid w:val="00047364"/>
    <w:rsid w:val="00066E0F"/>
    <w:rsid w:val="00090EAB"/>
    <w:rsid w:val="000D02CA"/>
    <w:rsid w:val="000D3F8B"/>
    <w:rsid w:val="000E193D"/>
    <w:rsid w:val="000F5C65"/>
    <w:rsid w:val="0010096D"/>
    <w:rsid w:val="0012156C"/>
    <w:rsid w:val="00121908"/>
    <w:rsid w:val="00127FBD"/>
    <w:rsid w:val="001376EE"/>
    <w:rsid w:val="00147891"/>
    <w:rsid w:val="00151240"/>
    <w:rsid w:val="00172563"/>
    <w:rsid w:val="001743A6"/>
    <w:rsid w:val="001809C7"/>
    <w:rsid w:val="0018362F"/>
    <w:rsid w:val="00190D41"/>
    <w:rsid w:val="001B1B36"/>
    <w:rsid w:val="001C0E63"/>
    <w:rsid w:val="001C3CE4"/>
    <w:rsid w:val="001C6655"/>
    <w:rsid w:val="001D6A4C"/>
    <w:rsid w:val="001E21D8"/>
    <w:rsid w:val="001F0E34"/>
    <w:rsid w:val="00220F17"/>
    <w:rsid w:val="0022658E"/>
    <w:rsid w:val="00242DF9"/>
    <w:rsid w:val="0024377B"/>
    <w:rsid w:val="00272B10"/>
    <w:rsid w:val="0027590C"/>
    <w:rsid w:val="00280C92"/>
    <w:rsid w:val="0028251C"/>
    <w:rsid w:val="0028294A"/>
    <w:rsid w:val="002A58A0"/>
    <w:rsid w:val="002B56AB"/>
    <w:rsid w:val="002D4878"/>
    <w:rsid w:val="002E4CAC"/>
    <w:rsid w:val="002F2B3E"/>
    <w:rsid w:val="003005FA"/>
    <w:rsid w:val="0030453E"/>
    <w:rsid w:val="0030584F"/>
    <w:rsid w:val="00305EB7"/>
    <w:rsid w:val="00332969"/>
    <w:rsid w:val="00334803"/>
    <w:rsid w:val="00335EF7"/>
    <w:rsid w:val="00341ABB"/>
    <w:rsid w:val="00347B86"/>
    <w:rsid w:val="00350B8C"/>
    <w:rsid w:val="00362392"/>
    <w:rsid w:val="00382176"/>
    <w:rsid w:val="00382DF9"/>
    <w:rsid w:val="003925DE"/>
    <w:rsid w:val="00392A68"/>
    <w:rsid w:val="0039725C"/>
    <w:rsid w:val="003B009A"/>
    <w:rsid w:val="003B02C9"/>
    <w:rsid w:val="003E4919"/>
    <w:rsid w:val="00400BEB"/>
    <w:rsid w:val="004026E4"/>
    <w:rsid w:val="00402ED9"/>
    <w:rsid w:val="00405B5C"/>
    <w:rsid w:val="00405CE3"/>
    <w:rsid w:val="00416000"/>
    <w:rsid w:val="004214DB"/>
    <w:rsid w:val="00434E84"/>
    <w:rsid w:val="00445309"/>
    <w:rsid w:val="0044688D"/>
    <w:rsid w:val="00454724"/>
    <w:rsid w:val="004564D0"/>
    <w:rsid w:val="00461810"/>
    <w:rsid w:val="00464281"/>
    <w:rsid w:val="00470A18"/>
    <w:rsid w:val="00476E0E"/>
    <w:rsid w:val="00480A3D"/>
    <w:rsid w:val="0048657B"/>
    <w:rsid w:val="00493A92"/>
    <w:rsid w:val="004B1052"/>
    <w:rsid w:val="004E35B1"/>
    <w:rsid w:val="004F5412"/>
    <w:rsid w:val="004F61D4"/>
    <w:rsid w:val="00504F27"/>
    <w:rsid w:val="00510410"/>
    <w:rsid w:val="00514EFF"/>
    <w:rsid w:val="005236B6"/>
    <w:rsid w:val="005337F7"/>
    <w:rsid w:val="00537D69"/>
    <w:rsid w:val="00547625"/>
    <w:rsid w:val="0055365E"/>
    <w:rsid w:val="0055523A"/>
    <w:rsid w:val="00556064"/>
    <w:rsid w:val="0059382E"/>
    <w:rsid w:val="005944CC"/>
    <w:rsid w:val="005A7823"/>
    <w:rsid w:val="005C4BD8"/>
    <w:rsid w:val="005D313F"/>
    <w:rsid w:val="005F07B9"/>
    <w:rsid w:val="005F25EE"/>
    <w:rsid w:val="006223FD"/>
    <w:rsid w:val="006275C3"/>
    <w:rsid w:val="006276EC"/>
    <w:rsid w:val="006459EA"/>
    <w:rsid w:val="00665DEF"/>
    <w:rsid w:val="00671FFD"/>
    <w:rsid w:val="00672E2F"/>
    <w:rsid w:val="00684F99"/>
    <w:rsid w:val="00685745"/>
    <w:rsid w:val="00690762"/>
    <w:rsid w:val="006A2E74"/>
    <w:rsid w:val="006B180C"/>
    <w:rsid w:val="006B1BA5"/>
    <w:rsid w:val="006C65EA"/>
    <w:rsid w:val="006D05D8"/>
    <w:rsid w:val="006D09AD"/>
    <w:rsid w:val="006E6D94"/>
    <w:rsid w:val="006F5AA4"/>
    <w:rsid w:val="00700626"/>
    <w:rsid w:val="00703C32"/>
    <w:rsid w:val="00713470"/>
    <w:rsid w:val="0071573E"/>
    <w:rsid w:val="00725D2E"/>
    <w:rsid w:val="0072601B"/>
    <w:rsid w:val="00730894"/>
    <w:rsid w:val="0074060A"/>
    <w:rsid w:val="007436B7"/>
    <w:rsid w:val="00750243"/>
    <w:rsid w:val="00750A49"/>
    <w:rsid w:val="00753BF0"/>
    <w:rsid w:val="007563B2"/>
    <w:rsid w:val="007614B8"/>
    <w:rsid w:val="00763F73"/>
    <w:rsid w:val="00782406"/>
    <w:rsid w:val="00794130"/>
    <w:rsid w:val="007966AA"/>
    <w:rsid w:val="007A7C1E"/>
    <w:rsid w:val="007F08DA"/>
    <w:rsid w:val="0080407E"/>
    <w:rsid w:val="00804DC3"/>
    <w:rsid w:val="00832D28"/>
    <w:rsid w:val="00844BB0"/>
    <w:rsid w:val="00851A5C"/>
    <w:rsid w:val="0086143D"/>
    <w:rsid w:val="0086302A"/>
    <w:rsid w:val="008659D1"/>
    <w:rsid w:val="008669FF"/>
    <w:rsid w:val="00882D6F"/>
    <w:rsid w:val="00887E44"/>
    <w:rsid w:val="008A02BB"/>
    <w:rsid w:val="008A114B"/>
    <w:rsid w:val="008A33AC"/>
    <w:rsid w:val="008B4030"/>
    <w:rsid w:val="008C797A"/>
    <w:rsid w:val="008C7E78"/>
    <w:rsid w:val="008D70A9"/>
    <w:rsid w:val="008E4BF4"/>
    <w:rsid w:val="008F55BF"/>
    <w:rsid w:val="009034E7"/>
    <w:rsid w:val="00925A30"/>
    <w:rsid w:val="009303C2"/>
    <w:rsid w:val="0094143F"/>
    <w:rsid w:val="00984C08"/>
    <w:rsid w:val="009862AA"/>
    <w:rsid w:val="00995BA3"/>
    <w:rsid w:val="009A04B8"/>
    <w:rsid w:val="009A65F0"/>
    <w:rsid w:val="009D4CC4"/>
    <w:rsid w:val="009D785D"/>
    <w:rsid w:val="009E3521"/>
    <w:rsid w:val="009E7C3C"/>
    <w:rsid w:val="00A02603"/>
    <w:rsid w:val="00A04C00"/>
    <w:rsid w:val="00A07092"/>
    <w:rsid w:val="00A1110B"/>
    <w:rsid w:val="00A1734A"/>
    <w:rsid w:val="00A24033"/>
    <w:rsid w:val="00A3162A"/>
    <w:rsid w:val="00A373D1"/>
    <w:rsid w:val="00A43CCF"/>
    <w:rsid w:val="00A55CB2"/>
    <w:rsid w:val="00A64DCF"/>
    <w:rsid w:val="00A854A1"/>
    <w:rsid w:val="00A915C3"/>
    <w:rsid w:val="00A975A8"/>
    <w:rsid w:val="00AA7A3B"/>
    <w:rsid w:val="00AB50E7"/>
    <w:rsid w:val="00AD2D71"/>
    <w:rsid w:val="00AD4536"/>
    <w:rsid w:val="00AD7CF1"/>
    <w:rsid w:val="00AF7259"/>
    <w:rsid w:val="00B00CEC"/>
    <w:rsid w:val="00B07416"/>
    <w:rsid w:val="00B23BC6"/>
    <w:rsid w:val="00B25022"/>
    <w:rsid w:val="00B303CB"/>
    <w:rsid w:val="00B37A54"/>
    <w:rsid w:val="00B42D00"/>
    <w:rsid w:val="00B44D07"/>
    <w:rsid w:val="00B563F2"/>
    <w:rsid w:val="00B608F3"/>
    <w:rsid w:val="00B64D64"/>
    <w:rsid w:val="00B64F2B"/>
    <w:rsid w:val="00B64F38"/>
    <w:rsid w:val="00B76796"/>
    <w:rsid w:val="00BA2FFC"/>
    <w:rsid w:val="00BB4A97"/>
    <w:rsid w:val="00BB4BB5"/>
    <w:rsid w:val="00BC255A"/>
    <w:rsid w:val="00BC493E"/>
    <w:rsid w:val="00BD0B63"/>
    <w:rsid w:val="00BE1987"/>
    <w:rsid w:val="00BE5062"/>
    <w:rsid w:val="00BF490B"/>
    <w:rsid w:val="00C000B3"/>
    <w:rsid w:val="00C0058E"/>
    <w:rsid w:val="00C44F91"/>
    <w:rsid w:val="00C625FB"/>
    <w:rsid w:val="00C67B40"/>
    <w:rsid w:val="00C734C9"/>
    <w:rsid w:val="00C736A2"/>
    <w:rsid w:val="00C756CA"/>
    <w:rsid w:val="00C82D40"/>
    <w:rsid w:val="00C83AEF"/>
    <w:rsid w:val="00CA78D6"/>
    <w:rsid w:val="00CB1F99"/>
    <w:rsid w:val="00CB59E5"/>
    <w:rsid w:val="00CC58F9"/>
    <w:rsid w:val="00CC780C"/>
    <w:rsid w:val="00CD23C9"/>
    <w:rsid w:val="00CD3FD1"/>
    <w:rsid w:val="00D145E0"/>
    <w:rsid w:val="00D20CE6"/>
    <w:rsid w:val="00D2617A"/>
    <w:rsid w:val="00D37D4F"/>
    <w:rsid w:val="00D40EB7"/>
    <w:rsid w:val="00D60858"/>
    <w:rsid w:val="00D66A4E"/>
    <w:rsid w:val="00D66C70"/>
    <w:rsid w:val="00D945A6"/>
    <w:rsid w:val="00DA1F23"/>
    <w:rsid w:val="00DB6514"/>
    <w:rsid w:val="00DD311F"/>
    <w:rsid w:val="00DD4384"/>
    <w:rsid w:val="00DE14D9"/>
    <w:rsid w:val="00DE15A7"/>
    <w:rsid w:val="00DE3961"/>
    <w:rsid w:val="00DF59E3"/>
    <w:rsid w:val="00E0232D"/>
    <w:rsid w:val="00E02DAA"/>
    <w:rsid w:val="00E11DAC"/>
    <w:rsid w:val="00E34CD7"/>
    <w:rsid w:val="00E6274E"/>
    <w:rsid w:val="00E740E1"/>
    <w:rsid w:val="00E761B3"/>
    <w:rsid w:val="00E80E08"/>
    <w:rsid w:val="00EC58EB"/>
    <w:rsid w:val="00EC5E21"/>
    <w:rsid w:val="00EC74BB"/>
    <w:rsid w:val="00ED4F1E"/>
    <w:rsid w:val="00ED6884"/>
    <w:rsid w:val="00EF1554"/>
    <w:rsid w:val="00EF25D5"/>
    <w:rsid w:val="00F327AC"/>
    <w:rsid w:val="00F40EDB"/>
    <w:rsid w:val="00F4453F"/>
    <w:rsid w:val="00F63863"/>
    <w:rsid w:val="00FA33CA"/>
    <w:rsid w:val="00FA3EA0"/>
    <w:rsid w:val="00FA7866"/>
    <w:rsid w:val="00FB2B57"/>
    <w:rsid w:val="00FC0BC4"/>
    <w:rsid w:val="00FC1A2E"/>
    <w:rsid w:val="00FE3A0D"/>
    <w:rsid w:val="00FE4B46"/>
    <w:rsid w:val="00FF7ED4"/>
    <w:rsid w:val="0D5A3E6D"/>
    <w:rsid w:val="12536551"/>
    <w:rsid w:val="20305BEB"/>
    <w:rsid w:val="235F18F1"/>
    <w:rsid w:val="29AA5608"/>
    <w:rsid w:val="2A29229A"/>
    <w:rsid w:val="2D4C552D"/>
    <w:rsid w:val="2E365042"/>
    <w:rsid w:val="3B680D54"/>
    <w:rsid w:val="43240657"/>
    <w:rsid w:val="508629FD"/>
    <w:rsid w:val="563E475E"/>
    <w:rsid w:val="56895ECB"/>
    <w:rsid w:val="569E7B24"/>
    <w:rsid w:val="58B95D77"/>
    <w:rsid w:val="60B00FF9"/>
    <w:rsid w:val="62B047CB"/>
    <w:rsid w:val="648F4DFD"/>
    <w:rsid w:val="667273F5"/>
    <w:rsid w:val="667A08D3"/>
    <w:rsid w:val="71FB2701"/>
    <w:rsid w:val="72A5211B"/>
    <w:rsid w:val="77073205"/>
    <w:rsid w:val="7DFF4A82"/>
    <w:rsid w:val="7EFF55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autoSpaceDE w:val="0"/>
      <w:autoSpaceDN w:val="0"/>
    </w:pPr>
    <w:rPr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0"/>
    <w:rPr>
      <w:color w:val="0000FF"/>
      <w:u w:val="single"/>
    </w:rPr>
  </w:style>
  <w:style w:type="character" w:styleId="6">
    <w:name w:val="page number"/>
    <w:uiPriority w:val="0"/>
  </w:style>
  <w:style w:type="paragraph" w:styleId="7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8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9">
    <w:name w:val="Body Text Indent"/>
    <w:basedOn w:val="1"/>
    <w:uiPriority w:val="0"/>
    <w:pPr>
      <w:jc w:val="both"/>
    </w:pPr>
    <w:rPr>
      <w:sz w:val="28"/>
      <w:szCs w:val="28"/>
    </w:rPr>
  </w:style>
  <w:style w:type="paragraph" w:styleId="10">
    <w:name w:val="Title"/>
    <w:basedOn w:val="1"/>
    <w:link w:val="13"/>
    <w:qFormat/>
    <w:uiPriority w:val="0"/>
    <w:pPr>
      <w:autoSpaceDE/>
      <w:autoSpaceDN/>
      <w:jc w:val="center"/>
    </w:pPr>
    <w:rPr>
      <w:szCs w:val="20"/>
    </w:rPr>
  </w:style>
  <w:style w:type="paragraph" w:styleId="11">
    <w:name w:val="footer"/>
    <w:basedOn w:val="1"/>
    <w:link w:val="14"/>
    <w:uiPriority w:val="0"/>
    <w:pPr>
      <w:tabs>
        <w:tab w:val="center" w:pos="4677"/>
        <w:tab w:val="right" w:pos="9355"/>
      </w:tabs>
    </w:pPr>
  </w:style>
  <w:style w:type="table" w:styleId="12">
    <w:name w:val="Table Grid"/>
    <w:basedOn w:val="4"/>
    <w:uiPriority w:val="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bidi="ar-SA"/>
    </w:r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Название Знак"/>
    <w:link w:val="10"/>
    <w:uiPriority w:val="0"/>
    <w:rPr>
      <w:sz w:val="24"/>
      <w:lang w:bidi="ar-SA"/>
    </w:rPr>
  </w:style>
  <w:style w:type="character" w:customStyle="1" w:styleId="14">
    <w:name w:val="Нижний колонтитул Знак"/>
    <w:link w:val="11"/>
    <w:uiPriority w:val="0"/>
    <w:rPr>
      <w:sz w:val="24"/>
      <w:szCs w:val="24"/>
    </w:rPr>
  </w:style>
  <w:style w:type="paragraph" w:customStyle="1" w:styleId="15">
    <w:name w:val="Таблицы (моноширинный)"/>
    <w:basedOn w:val="1"/>
    <w:next w:val="1"/>
    <w:uiPriority w:val="0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16">
    <w:name w:val="Heading"/>
    <w:uiPriority w:val="0"/>
    <w:pPr>
      <w:autoSpaceDE w:val="0"/>
      <w:autoSpaceDN w:val="0"/>
      <w:adjustRightInd w:val="0"/>
    </w:pPr>
    <w:rPr>
      <w:rFonts w:ascii="Arial" w:hAnsi="Arial" w:cs="Arial"/>
      <w:sz w:val="28"/>
      <w:szCs w:val="28"/>
      <w:lang w:val="ru-RU" w:eastAsia="ru-RU" w:bidi="ar-SA"/>
    </w:rPr>
  </w:style>
  <w:style w:type="paragraph" w:customStyle="1" w:styleId="17">
    <w:name w:val="No Spacing"/>
    <w:uiPriority w:val="0"/>
    <w:rPr>
      <w:rFonts w:ascii="Calibri" w:hAnsi="Calibri"/>
      <w:sz w:val="22"/>
      <w:szCs w:val="22"/>
      <w:lang w:val="ru-RU" w:eastAsia="en-US" w:bidi="ar-SA"/>
    </w:rPr>
  </w:style>
  <w:style w:type="paragraph" w:styleId="18">
    <w:name w:val="No Spacing"/>
    <w:qFormat/>
    <w:uiPriority w:val="0"/>
    <w:rPr>
      <w:rFonts w:ascii="Calibri" w:hAnsi="Calibri"/>
      <w:sz w:val="22"/>
      <w:szCs w:val="22"/>
      <w:lang w:val="ru-RU" w:eastAsia="ru-RU" w:bidi="ar-SA"/>
    </w:rPr>
  </w:style>
  <w:style w:type="paragraph" w:customStyle="1" w:styleId="19">
    <w:name w:val="ConsPlusTitle"/>
    <w:uiPriority w:val="0"/>
    <w:pPr>
      <w:widowControl w:val="0"/>
      <w:autoSpaceDE w:val="0"/>
      <w:autoSpaceDN w:val="0"/>
    </w:pPr>
    <w:rPr>
      <w:rFonts w:ascii="Calibri" w:hAnsi="Calibri" w:cs="Calibri"/>
      <w:b/>
      <w:lang w:val="ru-RU" w:eastAsia="ru-RU" w:bidi="ar-SA"/>
    </w:rPr>
  </w:style>
  <w:style w:type="paragraph" w:customStyle="1" w:styleId="20">
    <w:name w:val="ConsPlusNormal"/>
    <w:uiPriority w:val="0"/>
    <w:pPr>
      <w:widowControl w:val="0"/>
      <w:autoSpaceDE w:val="0"/>
      <w:autoSpaceDN w:val="0"/>
    </w:pPr>
    <w:rPr>
      <w:rFonts w:ascii="Calibri" w:hAnsi="Calibri" w:cs="Calibri"/>
      <w:lang w:val="ru-RU" w:eastAsia="ru-RU" w:bidi="ar-SA"/>
    </w:rPr>
  </w:style>
  <w:style w:type="paragraph" w:customStyle="1" w:styleId="21">
    <w:name w:val="       ConsPlusNonformat"/>
    <w:unhideWhenUsed/>
    <w:uiPriority w:val="99"/>
    <w:pPr>
      <w:widowControl w:val="0"/>
      <w:autoSpaceDE w:val="0"/>
      <w:autoSpaceDN w:val="0"/>
      <w:adjustRightInd w:val="0"/>
    </w:pPr>
    <w:rPr>
      <w:rFonts w:ascii="Courier New" w:hAnsi="Courier New"/>
      <w:szCs w:val="24"/>
      <w:lang w:val="ru-RU" w:eastAsia="ru-RU" w:bidi="ar-SA"/>
    </w:rPr>
  </w:style>
  <w:style w:type="paragraph" w:customStyle="1" w:styleId="22">
    <w:name w:val="ConsPlusNonformat"/>
    <w:qFormat/>
    <w:uiPriority w:val="0"/>
    <w:pPr>
      <w:widowControl w:val="0"/>
      <w:autoSpaceDE w:val="0"/>
      <w:autoSpaceDN w:val="0"/>
    </w:pPr>
    <w:rPr>
      <w:rFonts w:ascii="Courier New" w:hAnsi="Courier New" w:cs="Courier New"/>
      <w:lang w:val="ru-RU" w:eastAsia="ru-RU" w:bidi="ar-SA"/>
    </w:rPr>
  </w:style>
  <w:style w:type="character" w:customStyle="1" w:styleId="23">
    <w:name w:val="font41"/>
    <w:uiPriority w:val="0"/>
    <w:rPr>
      <w:rFonts w:hint="default" w:ascii="Times New Roman" w:hAnsi="Times New Roman" w:cs="Times New Roman"/>
      <w:b/>
      <w:bCs/>
      <w:color w:val="000000"/>
      <w:u w:val="none"/>
      <w:vertAlign w:val="superscript"/>
    </w:rPr>
  </w:style>
  <w:style w:type="character" w:customStyle="1" w:styleId="24">
    <w:name w:val="font81"/>
    <w:uiPriority w:val="0"/>
    <w:rPr>
      <w:rFonts w:hint="default" w:ascii="Times New Roman" w:hAnsi="Times New Roman" w:cs="Times New Roman"/>
      <w:color w:val="00000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Администрация</Company>
  <Pages>4</Pages>
  <Words>1041</Words>
  <Characters>5934</Characters>
  <Lines>49</Lines>
  <Paragraphs>13</Paragraphs>
  <TotalTime>0</TotalTime>
  <ScaleCrop>false</ScaleCrop>
  <LinksUpToDate>false</LinksUpToDate>
  <CharactersWithSpaces>6962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2021-05-17T10:52:00Z</dcterms:created>
  <dc:creator>Anastasiya</dc:creator>
  <cp:lastModifiedBy>User</cp:lastModifiedBy>
  <cp:lastPrinted>2021-05-17T10:54:00Z</cp:lastPrinted>
  <dcterms:modified xsi:type="dcterms:W3CDTF">2021-05-19T05:10:33Z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