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82" w:rsidRDefault="00FE74F6">
      <w:pPr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b/>
          <w:bCs/>
          <w:spacing w:val="20"/>
          <w:sz w:val="28"/>
          <w:szCs w:val="28"/>
        </w:rPr>
        <w:t>Администрация Богородского муниципального округа</w:t>
      </w:r>
    </w:p>
    <w:p w:rsidR="00377282" w:rsidRDefault="00FE74F6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Нижегородской области</w:t>
      </w:r>
    </w:p>
    <w:p w:rsidR="00377282" w:rsidRDefault="00377282">
      <w:pPr>
        <w:jc w:val="center"/>
        <w:rPr>
          <w:b/>
          <w:bCs/>
          <w:spacing w:val="80"/>
          <w:sz w:val="28"/>
          <w:szCs w:val="28"/>
        </w:rPr>
      </w:pPr>
    </w:p>
    <w:p w:rsidR="00377282" w:rsidRDefault="00FE74F6">
      <w:pPr>
        <w:jc w:val="center"/>
        <w:rPr>
          <w:b/>
          <w:bCs/>
          <w:spacing w:val="80"/>
          <w:sz w:val="48"/>
          <w:szCs w:val="48"/>
        </w:rPr>
      </w:pPr>
      <w:r>
        <w:rPr>
          <w:b/>
          <w:bCs/>
          <w:spacing w:val="80"/>
          <w:sz w:val="48"/>
          <w:szCs w:val="48"/>
        </w:rPr>
        <w:t>ПОСТАНОВЛЕНИЕ</w:t>
      </w:r>
    </w:p>
    <w:p w:rsidR="00377282" w:rsidRDefault="00377282">
      <w:pPr>
        <w:jc w:val="center"/>
        <w:rPr>
          <w:spacing w:val="80"/>
          <w:sz w:val="28"/>
          <w:szCs w:val="28"/>
        </w:rPr>
      </w:pPr>
    </w:p>
    <w:p w:rsidR="00377282" w:rsidRDefault="00377282">
      <w:pPr>
        <w:jc w:val="center"/>
        <w:rPr>
          <w:spacing w:val="80"/>
          <w:sz w:val="28"/>
          <w:szCs w:val="28"/>
        </w:rPr>
      </w:pPr>
    </w:p>
    <w:p w:rsidR="00377282" w:rsidRDefault="00FE74F6">
      <w:pPr>
        <w:tabs>
          <w:tab w:val="left" w:pos="4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18.02.2022                                                                                  № 442</w:t>
      </w:r>
    </w:p>
    <w:p w:rsidR="00377282" w:rsidRDefault="00377282">
      <w:pPr>
        <w:jc w:val="center"/>
        <w:rPr>
          <w:spacing w:val="80"/>
          <w:sz w:val="28"/>
          <w:szCs w:val="28"/>
        </w:rPr>
      </w:pPr>
    </w:p>
    <w:p w:rsidR="00377282" w:rsidRDefault="00377282">
      <w:pPr>
        <w:jc w:val="center"/>
        <w:rPr>
          <w:b/>
          <w:color w:val="000000"/>
          <w:sz w:val="28"/>
          <w:szCs w:val="28"/>
        </w:rPr>
      </w:pPr>
    </w:p>
    <w:p w:rsidR="00377282" w:rsidRDefault="00FE74F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Богородского </w:t>
      </w:r>
    </w:p>
    <w:p w:rsidR="00377282" w:rsidRDefault="00FE74F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округа Нижегородской области от 30.12.2020 № 2327 «Об утверждении муниципальной программы «Управление </w:t>
      </w:r>
    </w:p>
    <w:p w:rsidR="00377282" w:rsidRDefault="00FE74F6">
      <w:pPr>
        <w:jc w:val="center"/>
        <w:rPr>
          <w:b/>
          <w:spacing w:val="8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муниципальными финансами и муниципальным долгом Богородского муниципального округа Нижегородской области»</w:t>
      </w:r>
    </w:p>
    <w:p w:rsidR="00377282" w:rsidRDefault="00377282">
      <w:pPr>
        <w:ind w:firstLine="709"/>
        <w:jc w:val="both"/>
        <w:rPr>
          <w:color w:val="000000"/>
          <w:sz w:val="28"/>
          <w:szCs w:val="28"/>
        </w:rPr>
      </w:pPr>
    </w:p>
    <w:p w:rsidR="00377282" w:rsidRDefault="00377282">
      <w:pPr>
        <w:ind w:firstLine="709"/>
        <w:jc w:val="both"/>
        <w:rPr>
          <w:color w:val="000000"/>
          <w:sz w:val="28"/>
          <w:szCs w:val="28"/>
        </w:rPr>
      </w:pPr>
    </w:p>
    <w:p w:rsidR="00377282" w:rsidRDefault="00377282">
      <w:pPr>
        <w:ind w:firstLine="709"/>
        <w:jc w:val="both"/>
        <w:rPr>
          <w:color w:val="000000"/>
          <w:sz w:val="28"/>
          <w:szCs w:val="28"/>
        </w:rPr>
      </w:pPr>
    </w:p>
    <w:p w:rsidR="00377282" w:rsidRDefault="00FE74F6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муниципаль</w:t>
      </w:r>
      <w:r>
        <w:rPr>
          <w:sz w:val="28"/>
          <w:szCs w:val="28"/>
        </w:rPr>
        <w:t xml:space="preserve">ной </w:t>
      </w:r>
      <w:hyperlink w:anchor="Par30" w:history="1">
        <w:r>
          <w:rPr>
            <w:sz w:val="28"/>
            <w:szCs w:val="28"/>
          </w:rPr>
          <w:t>программ</w:t>
        </w:r>
      </w:hyperlink>
      <w:r>
        <w:rPr>
          <w:sz w:val="28"/>
          <w:szCs w:val="28"/>
        </w:rPr>
        <w:t>ы «Управление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финансами и муниципальным долгом Богородского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Нижегородской области»,</w:t>
      </w:r>
      <w:r>
        <w:rPr>
          <w:color w:val="000000"/>
          <w:sz w:val="28"/>
          <w:szCs w:val="28"/>
        </w:rPr>
        <w:t xml:space="preserve"> утвержденной постановлением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нистрации Богородского муниципального района Нижегородской области о</w:t>
      </w:r>
      <w:r>
        <w:rPr>
          <w:color w:val="000000"/>
          <w:sz w:val="28"/>
          <w:szCs w:val="28"/>
        </w:rPr>
        <w:t xml:space="preserve">т 30.12.2020 № 2327 и Плана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реализации муниципальной программы </w:t>
      </w:r>
      <w:r>
        <w:rPr>
          <w:rFonts w:ascii="Times New Roman CYR" w:hAnsi="Times New Roman CYR" w:cs="Times New Roman CYR"/>
          <w:sz w:val="28"/>
          <w:szCs w:val="28"/>
        </w:rPr>
        <w:t>«Упра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ление муниципальными финансами и муниципальным долгом Богородского муниципального округа Нижегородской области» на 2022 год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соответствие с Решением Совета депутатов Богородского муници</w:t>
      </w:r>
      <w:r>
        <w:rPr>
          <w:sz w:val="28"/>
          <w:szCs w:val="28"/>
        </w:rPr>
        <w:t>пального округа 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городской области от 16.12.2021</w:t>
      </w:r>
      <w:proofErr w:type="gramEnd"/>
      <w:r>
        <w:rPr>
          <w:sz w:val="28"/>
          <w:szCs w:val="28"/>
        </w:rPr>
        <w:t xml:space="preserve"> № 193 «О бюджете Богородского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округа Нижегородской области на 2022 год и на плановый период 2023 и 2024 годов», </w:t>
      </w:r>
      <w:r>
        <w:rPr>
          <w:color w:val="000000"/>
          <w:sz w:val="28"/>
          <w:szCs w:val="28"/>
        </w:rPr>
        <w:t xml:space="preserve">администрация Богородского муниципального округа Нижегородской области 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</w:t>
      </w:r>
      <w:r>
        <w:rPr>
          <w:b/>
          <w:color w:val="000000"/>
          <w:sz w:val="28"/>
          <w:szCs w:val="28"/>
        </w:rPr>
        <w:t>т а н о в л я е т:</w:t>
      </w:r>
    </w:p>
    <w:p w:rsidR="00377282" w:rsidRDefault="00FE74F6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</w:t>
      </w:r>
      <w:hyperlink w:anchor="Par30" w:history="1">
        <w:r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«Управление муниципальными финансами и муниципальным долгом Богородского муниципального округа Нижегородской области»,</w:t>
      </w:r>
      <w:r>
        <w:rPr>
          <w:color w:val="000000"/>
          <w:sz w:val="28"/>
          <w:szCs w:val="28"/>
        </w:rPr>
        <w:t xml:space="preserve"> утвержденную постановлением администрации Богородского муниципального округа Нижегородской области от 30.12.2020 № 2327</w:t>
      </w:r>
      <w:r>
        <w:rPr>
          <w:sz w:val="28"/>
          <w:szCs w:val="28"/>
        </w:rPr>
        <w:t xml:space="preserve"> (далее - Программа) следующие изменения:</w:t>
      </w:r>
    </w:p>
    <w:p w:rsidR="00377282" w:rsidRDefault="00FE74F6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«Паспорт муниципальной Программы»:</w:t>
      </w:r>
    </w:p>
    <w:p w:rsidR="00377282" w:rsidRDefault="00FE74F6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позицию «Объемы бюджетных ассигнований Про</w:t>
      </w:r>
      <w:r>
        <w:rPr>
          <w:sz w:val="28"/>
          <w:szCs w:val="28"/>
        </w:rPr>
        <w:t>граммы за счет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округа (в разбивке по подпрограммам)»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377282" w:rsidRDefault="00377282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377282" w:rsidRDefault="00FE74F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88" w:type="dxa"/>
        <w:tblInd w:w="-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88"/>
        <w:gridCol w:w="7800"/>
      </w:tblGrid>
      <w:tr w:rsidR="0037728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</w:pPr>
            <w:r>
              <w:t>Объемы бю</w:t>
            </w:r>
            <w:r>
              <w:t>д</w:t>
            </w:r>
            <w:r>
              <w:t>жетных асси</w:t>
            </w:r>
            <w:r>
              <w:t>г</w:t>
            </w:r>
            <w:r>
              <w:t>нований Пр</w:t>
            </w:r>
            <w:r>
              <w:t>о</w:t>
            </w:r>
            <w:r>
              <w:t xml:space="preserve">граммы за </w:t>
            </w:r>
            <w:r>
              <w:lastRenderedPageBreak/>
              <w:t>счет бюджета округа (в ра</w:t>
            </w:r>
            <w:r>
              <w:t>з</w:t>
            </w:r>
            <w:r>
              <w:t>бивке по по</w:t>
            </w:r>
            <w:r>
              <w:t>д</w:t>
            </w:r>
            <w:r>
              <w:t>программам)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</w:pPr>
            <w:r>
              <w:lastRenderedPageBreak/>
              <w:t>Предполагаемый общий объем финансовых средств, необходимых для р</w:t>
            </w:r>
            <w:r>
              <w:t>е</w:t>
            </w:r>
            <w:r>
              <w:t>али</w:t>
            </w:r>
            <w:r>
              <w:t>зации Программы, составляет 279 915,37 тыс. рублей, в том числе: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2021 год – 29 223,50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2022 год – 49 196,37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lastRenderedPageBreak/>
              <w:t>2023 год – 26 312,55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2024 год – 38 148,86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2025 год – 45 678,03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 xml:space="preserve">2026 год – 45 678,03 </w:t>
            </w:r>
            <w:r>
              <w:t>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2027 год – 45 678,03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в том числе: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 xml:space="preserve">- предполагаемый общий объем финансовых средств, необходимых для реализации </w:t>
            </w:r>
            <w:hyperlink w:anchor="Par302" w:history="1">
              <w:r>
                <w:t>подпрограммы</w:t>
              </w:r>
            </w:hyperlink>
            <w:r>
              <w:t xml:space="preserve"> «Организация и совершенствование бюджетн</w:t>
            </w:r>
            <w:r>
              <w:t>о</w:t>
            </w:r>
            <w:r>
              <w:t>го процесса Богородского муниципального ок</w:t>
            </w:r>
            <w:r>
              <w:t>руга Нижегородской обл</w:t>
            </w:r>
            <w:r>
              <w:t>а</w:t>
            </w:r>
            <w:r>
              <w:t>сти» составляет 187 774,22 тыс. рублей, в том числе: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2021 год – 14 063,82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2022 год – 35 574,58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2023 год – 12 690,76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2024 год – 24 527,07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2025 год – 33 639,33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2026 год –</w:t>
            </w:r>
            <w:r>
              <w:t xml:space="preserve"> 33 639,33 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2027 год – 33 639,33 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 xml:space="preserve">- для реализации </w:t>
            </w:r>
            <w:hyperlink w:anchor="Par952" w:history="1">
              <w:r>
                <w:t>подпрограммы</w:t>
              </w:r>
            </w:hyperlink>
            <w:r>
              <w:t xml:space="preserve"> «Повышение эффективности бюджетных расходов Богородского муниципального округа Нижегородской области» финансирование не предусмотрено*, 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- пре</w:t>
            </w:r>
            <w:r>
              <w:t xml:space="preserve">дполагаемый общий объем финансовых средств, необходимых для реализации </w:t>
            </w:r>
            <w:hyperlink w:anchor="Par1424" w:history="1">
              <w:r>
                <w:t>подпрограммы</w:t>
              </w:r>
            </w:hyperlink>
            <w:r>
              <w:t>« Обеспечение реализации муниципальной пр</w:t>
            </w:r>
            <w:r>
              <w:t>о</w:t>
            </w:r>
            <w:r>
              <w:t>граммы» составляет 92 141,15 тыс. рублей, в том числе: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2021 год – 15 159,68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2022 год – 13 621</w:t>
            </w:r>
            <w:r>
              <w:t>,79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2023 год – 13 621,79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2024 год – 13 621,79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2025 год – 12 038,70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2026 год – 12 038,70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2027 год – 12 038,70 тыс. рублей;</w:t>
            </w:r>
          </w:p>
          <w:p w:rsidR="00377282" w:rsidRDefault="00377282">
            <w:pPr>
              <w:widowControl w:val="0"/>
              <w:adjustRightInd w:val="0"/>
              <w:jc w:val="both"/>
            </w:pPr>
          </w:p>
        </w:tc>
      </w:tr>
    </w:tbl>
    <w:p w:rsidR="00377282" w:rsidRDefault="00FE74F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377282" w:rsidRDefault="00377282">
      <w:pPr>
        <w:ind w:firstLine="709"/>
        <w:jc w:val="both"/>
        <w:rPr>
          <w:sz w:val="28"/>
          <w:szCs w:val="28"/>
        </w:rPr>
      </w:pPr>
    </w:p>
    <w:p w:rsidR="00377282" w:rsidRDefault="00FE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Первый абзац раздела 2.8 «Обоснование объема финансовых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сурсов Программы» изложить в следующей редакции:</w:t>
      </w:r>
    </w:p>
    <w:p w:rsidR="00377282" w:rsidRDefault="00FE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Программы за счет средств бюджета муниципального округа составляет 279 915,37 тыс. рублей, с учетом средств из бюджетов других уровней – 279 915,37 тыс. рублей».</w:t>
      </w:r>
    </w:p>
    <w:p w:rsidR="00377282" w:rsidRDefault="00FE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разделе </w:t>
      </w:r>
      <w:r>
        <w:rPr>
          <w:sz w:val="28"/>
          <w:szCs w:val="28"/>
        </w:rPr>
        <w:t>3 «Подпрограмма «Организация и совершенствование бюджетного процесса Богородского муниципального округа Нижегородской области»:</w:t>
      </w:r>
    </w:p>
    <w:p w:rsidR="00377282" w:rsidRDefault="00FE74F6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подразделе 3.1 «Паспорт Подпрограммы»:</w:t>
      </w:r>
    </w:p>
    <w:p w:rsidR="00377282" w:rsidRDefault="00FE74F6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«Объемы бюджетных ассигнований Подпрограммы за счет бюджета округа» </w:t>
      </w:r>
      <w:r>
        <w:rPr>
          <w:sz w:val="28"/>
          <w:szCs w:val="28"/>
        </w:rPr>
        <w:t>изложить в следующей редакции:</w:t>
      </w:r>
    </w:p>
    <w:p w:rsidR="00377282" w:rsidRDefault="00377282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377282" w:rsidRDefault="00FE74F6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7800"/>
      </w:tblGrid>
      <w:tr w:rsidR="003772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</w:pPr>
            <w:r>
              <w:t>Объемы бю</w:t>
            </w:r>
            <w:r>
              <w:t>д</w:t>
            </w:r>
            <w:r>
              <w:t>жетных а</w:t>
            </w:r>
            <w:r>
              <w:t>с</w:t>
            </w:r>
            <w:r>
              <w:t>сигнований Подпрогра</w:t>
            </w:r>
            <w:r>
              <w:t>м</w:t>
            </w:r>
            <w:r>
              <w:lastRenderedPageBreak/>
              <w:t>мы за счет бюджета округа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</w:pPr>
            <w:r>
              <w:lastRenderedPageBreak/>
              <w:t>Предполагаемый общий объем финансовых средств, необходимых для р</w:t>
            </w:r>
            <w:r>
              <w:t>е</w:t>
            </w:r>
            <w:r>
              <w:t>ализации Подпрограммы, составляет 187 774,22 тыс. рублей, в том числе: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2021 год – 14 063,82</w:t>
            </w:r>
            <w:r>
              <w:t xml:space="preserve">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2022 год – 35 574,58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lastRenderedPageBreak/>
              <w:t>2023 год – 12 690,76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2024 год – 24 527,07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2025 год – 33 639,33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2026 год – 33 639,33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2027 год – 33 639,33 тыс. рублей;</w:t>
            </w:r>
          </w:p>
        </w:tc>
      </w:tr>
    </w:tbl>
    <w:p w:rsidR="00377282" w:rsidRDefault="00FE74F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377282" w:rsidRDefault="00377282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377282" w:rsidRDefault="00FE74F6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Первый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подраздела </w:t>
      </w:r>
      <w:r>
        <w:rPr>
          <w:sz w:val="28"/>
          <w:szCs w:val="28"/>
        </w:rPr>
        <w:t>3.2.8 «Обоснование объема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ресурсов Подпрограммы»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77282" w:rsidRDefault="00FE74F6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Подпрограммы составляет 187 774,22 тыс. рублей, в том числе средства бюджета муниципального округа – 187 774,22 тыс. рублей».</w:t>
      </w:r>
    </w:p>
    <w:p w:rsidR="00377282" w:rsidRDefault="00FE74F6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Позици</w:t>
      </w:r>
      <w:r>
        <w:rPr>
          <w:sz w:val="28"/>
          <w:szCs w:val="28"/>
        </w:rPr>
        <w:t>ю «Объемы бюджетных ассигнований Подпрограммы за счет бюджета округа» подраздела 5.1 «Паспорт Подпрограммы» раздела 5 «Подпрограмма «Обеспечение реализации муниципальной программы»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редакции:</w:t>
      </w:r>
    </w:p>
    <w:p w:rsidR="00377282" w:rsidRDefault="00377282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77282" w:rsidRDefault="00FE74F6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84" w:type="dxa"/>
        <w:tblInd w:w="-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0"/>
        <w:gridCol w:w="6804"/>
      </w:tblGrid>
      <w:tr w:rsidR="0037728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</w:pPr>
            <w:r>
              <w:t>Объем бюджетных а</w:t>
            </w:r>
            <w:r>
              <w:t>с</w:t>
            </w:r>
            <w:r>
              <w:t>сигнований Подпр</w:t>
            </w:r>
            <w:r>
              <w:t>о</w:t>
            </w:r>
            <w:r>
              <w:t>граммы</w:t>
            </w:r>
            <w:r>
              <w:t xml:space="preserve"> за счет бюджета округа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</w:pPr>
            <w:r>
              <w:t>Предполагаемый общий объем финансовых средств, необход</w:t>
            </w:r>
            <w:r>
              <w:t>и</w:t>
            </w:r>
            <w:r>
              <w:t>мых для реализации Подпрограммы, составляет 92 141,15 тыс. рублей, в том числе: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2021 год – 15 159,68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2022 год – 13 621,79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2023 год – 13 621,79 тыс. руб</w:t>
            </w:r>
            <w:r>
              <w:t>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2024 год – 13 621,79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2025 год – 12 038,70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2026 год – 12 038,70 тыс. рублей;</w:t>
            </w:r>
          </w:p>
          <w:p w:rsidR="00377282" w:rsidRDefault="00FE74F6">
            <w:pPr>
              <w:widowControl w:val="0"/>
              <w:adjustRightInd w:val="0"/>
              <w:jc w:val="both"/>
            </w:pPr>
            <w:r>
              <w:t>2027 год – 12 038,70 тыс. рублей;</w:t>
            </w:r>
          </w:p>
          <w:p w:rsidR="00377282" w:rsidRDefault="00377282">
            <w:pPr>
              <w:widowControl w:val="0"/>
              <w:adjustRightInd w:val="0"/>
              <w:jc w:val="both"/>
            </w:pPr>
          </w:p>
        </w:tc>
      </w:tr>
    </w:tbl>
    <w:p w:rsidR="00377282" w:rsidRDefault="00FE74F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77282" w:rsidRDefault="00377282">
      <w:pPr>
        <w:ind w:firstLine="709"/>
        <w:jc w:val="both"/>
        <w:rPr>
          <w:sz w:val="28"/>
          <w:szCs w:val="28"/>
        </w:rPr>
      </w:pPr>
    </w:p>
    <w:p w:rsidR="00377282" w:rsidRDefault="00FE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1 к муниципальной программе «Управление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пальными финансами и муниципальным долгом </w:t>
      </w:r>
      <w:r>
        <w:rPr>
          <w:sz w:val="28"/>
          <w:szCs w:val="28"/>
        </w:rPr>
        <w:t>Богородского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Нижегородской области» изложить в новой редакции согласно приложению 1 к настоящему постановлению.</w:t>
      </w:r>
    </w:p>
    <w:p w:rsidR="00377282" w:rsidRDefault="00FE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3 к муниципальной программе «Управление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финансами и муниципальным долгом Богородского муниц</w:t>
      </w:r>
      <w:r>
        <w:rPr>
          <w:sz w:val="28"/>
          <w:szCs w:val="28"/>
        </w:rPr>
        <w:t>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Нижегородской области» изложить в новой редакции согласно приложению 2 к настоящему постановлению.</w:t>
      </w:r>
    </w:p>
    <w:p w:rsidR="00377282" w:rsidRDefault="00FE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4 к муниципальной программе «Управление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финансами и муниципальным долгом Богородского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Н</w:t>
      </w:r>
      <w:r>
        <w:rPr>
          <w:sz w:val="28"/>
          <w:szCs w:val="28"/>
        </w:rPr>
        <w:t>ижегородской области» изложить в новой редакции согласно приложению 3 к настоящему постановлению.</w:t>
      </w:r>
    </w:p>
    <w:p w:rsidR="00377282" w:rsidRDefault="00FE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5 к муниципальной программе «Управление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финансами и муниципальным долгом Богородского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Нижегородской облас</w:t>
      </w:r>
      <w:r>
        <w:rPr>
          <w:sz w:val="28"/>
          <w:szCs w:val="28"/>
        </w:rPr>
        <w:t>ти» изложить в новой редакции согласно приложению 4 к настоящему постановлению.</w:t>
      </w:r>
    </w:p>
    <w:p w:rsidR="00377282" w:rsidRDefault="00FE74F6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- начальника финансового управления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Богородского муниципального о</w:t>
      </w:r>
      <w:r>
        <w:rPr>
          <w:sz w:val="28"/>
          <w:szCs w:val="28"/>
        </w:rPr>
        <w:t xml:space="preserve">круга Нижегородской области </w:t>
      </w:r>
      <w:proofErr w:type="spellStart"/>
      <w:r>
        <w:rPr>
          <w:sz w:val="28"/>
          <w:szCs w:val="28"/>
        </w:rPr>
        <w:t>С.А.Солуянову</w:t>
      </w:r>
      <w:proofErr w:type="spellEnd"/>
      <w:r>
        <w:rPr>
          <w:sz w:val="28"/>
          <w:szCs w:val="28"/>
        </w:rPr>
        <w:t>.</w:t>
      </w:r>
    </w:p>
    <w:p w:rsidR="00377282" w:rsidRDefault="00FE74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установленном порядке.</w:t>
      </w:r>
    </w:p>
    <w:p w:rsidR="00377282" w:rsidRDefault="00377282">
      <w:pPr>
        <w:ind w:firstLine="709"/>
        <w:rPr>
          <w:sz w:val="28"/>
          <w:szCs w:val="28"/>
        </w:rPr>
      </w:pPr>
    </w:p>
    <w:p w:rsidR="00377282" w:rsidRDefault="00377282">
      <w:pPr>
        <w:ind w:firstLine="709"/>
        <w:rPr>
          <w:sz w:val="28"/>
          <w:szCs w:val="28"/>
        </w:rPr>
      </w:pPr>
    </w:p>
    <w:p w:rsidR="00377282" w:rsidRDefault="00377282">
      <w:pPr>
        <w:ind w:firstLine="709"/>
        <w:rPr>
          <w:sz w:val="28"/>
          <w:szCs w:val="28"/>
        </w:rPr>
      </w:pPr>
    </w:p>
    <w:p w:rsidR="00377282" w:rsidRDefault="00FE74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          </w:t>
      </w:r>
      <w:r>
        <w:rPr>
          <w:sz w:val="28"/>
          <w:szCs w:val="28"/>
          <w:lang w:val="en-US"/>
        </w:rPr>
        <w:t>      </w:t>
      </w:r>
      <w:r>
        <w:rPr>
          <w:sz w:val="28"/>
          <w:szCs w:val="28"/>
        </w:rPr>
        <w:t>                                          </w:t>
      </w:r>
      <w:proofErr w:type="spellStart"/>
      <w:r>
        <w:rPr>
          <w:sz w:val="28"/>
          <w:szCs w:val="28"/>
        </w:rPr>
        <w:t>А.А.Сочнев</w:t>
      </w:r>
      <w:proofErr w:type="spellEnd"/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</w:pPr>
    </w:p>
    <w:p w:rsidR="00377282" w:rsidRDefault="00377282">
      <w:pPr>
        <w:jc w:val="both"/>
        <w:rPr>
          <w:color w:val="FF0000"/>
        </w:rPr>
      </w:pPr>
    </w:p>
    <w:p w:rsidR="00377282" w:rsidRDefault="00FE74F6">
      <w:pPr>
        <w:jc w:val="both"/>
      </w:pPr>
      <w:r>
        <w:t>В.В.Рябов</w:t>
      </w:r>
    </w:p>
    <w:p w:rsidR="00377282" w:rsidRDefault="00FE74F6">
      <w:pPr>
        <w:jc w:val="both"/>
      </w:pPr>
      <w:r>
        <w:t>2-22-54</w:t>
      </w:r>
    </w:p>
    <w:p w:rsidR="00377282" w:rsidRDefault="00377282">
      <w:pPr>
        <w:jc w:val="both"/>
        <w:sectPr w:rsidR="003772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1134" w:left="1701" w:header="284" w:footer="284" w:gutter="0"/>
          <w:cols w:space="708"/>
          <w:titlePg/>
          <w:docGrid w:linePitch="360"/>
        </w:sectPr>
      </w:pP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1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постановлению администрации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Богородского муниципального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>Нижегородской области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18.02.2022 № 442</w:t>
      </w:r>
    </w:p>
    <w:p w:rsidR="00377282" w:rsidRDefault="00377282">
      <w:pPr>
        <w:ind w:left="10200"/>
        <w:jc w:val="center"/>
        <w:rPr>
          <w:sz w:val="26"/>
          <w:szCs w:val="26"/>
        </w:rPr>
      </w:pPr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1</w:t>
      </w:r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«Управление </w:t>
      </w:r>
      <w:proofErr w:type="gramStart"/>
      <w:r>
        <w:rPr>
          <w:sz w:val="26"/>
          <w:szCs w:val="26"/>
        </w:rPr>
        <w:t>муниципальными</w:t>
      </w:r>
      <w:proofErr w:type="gramEnd"/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и муниципальным долгом</w:t>
      </w:r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округа Нижегородской области»</w:t>
      </w:r>
    </w:p>
    <w:p w:rsidR="00377282" w:rsidRDefault="00377282">
      <w:pPr>
        <w:spacing w:line="262" w:lineRule="auto"/>
        <w:ind w:left="10200"/>
        <w:jc w:val="center"/>
        <w:rPr>
          <w:b/>
          <w:sz w:val="26"/>
          <w:szCs w:val="26"/>
        </w:rPr>
      </w:pPr>
    </w:p>
    <w:p w:rsidR="00377282" w:rsidRDefault="00FE74F6">
      <w:pPr>
        <w:spacing w:line="26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основных мероприятий муниципальной программы</w:t>
      </w:r>
    </w:p>
    <w:p w:rsidR="00377282" w:rsidRDefault="00FE74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«Управление муниципальными финансами и муниципальным долгом Богородского муниципального округа                     Нижегородской области»</w:t>
      </w:r>
    </w:p>
    <w:p w:rsidR="00377282" w:rsidRDefault="00377282">
      <w:pPr>
        <w:spacing w:line="262" w:lineRule="auto"/>
        <w:rPr>
          <w:sz w:val="16"/>
          <w:szCs w:val="16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285"/>
        <w:gridCol w:w="1134"/>
        <w:gridCol w:w="1584"/>
        <w:gridCol w:w="1204"/>
        <w:gridCol w:w="1131"/>
        <w:gridCol w:w="1122"/>
        <w:gridCol w:w="1118"/>
        <w:gridCol w:w="1152"/>
        <w:gridCol w:w="1140"/>
        <w:gridCol w:w="1109"/>
        <w:gridCol w:w="1304"/>
      </w:tblGrid>
      <w:tr w:rsidR="00377282">
        <w:trPr>
          <w:trHeight w:val="20"/>
          <w:tblHeader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новного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расходов (капвложения, НИОКР, 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чие расходы)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полнения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Исполнители</w:t>
            </w:r>
          </w:p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30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(по годам) за счет средств местного бюджета, тыс. рублей</w:t>
            </w:r>
          </w:p>
        </w:tc>
      </w:tr>
      <w:tr w:rsidR="00377282">
        <w:trPr>
          <w:trHeight w:val="20"/>
          <w:tblHeader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377282">
        <w:trPr>
          <w:trHeight w:val="20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 – обеспечение сбалансированн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и устойчивости бюджета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области, повышение эффективности и качества управления муниципальными финансами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29 223,50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49 196,37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26 312,55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38 148,86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279 915,37</w:t>
            </w:r>
          </w:p>
        </w:tc>
      </w:tr>
      <w:tr w:rsidR="00377282">
        <w:trPr>
          <w:trHeight w:val="20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Подпрограмма 1. Организация и совершенствование бюджетного процесса Богородского муниципального округа Нижегородской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14 063,82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35 574,58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12 690,76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24 527,07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187 774,22</w:t>
            </w:r>
          </w:p>
        </w:tc>
      </w:tr>
      <w:tr w:rsidR="0037728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1.</w:t>
            </w:r>
          </w:p>
          <w:p w:rsidR="00377282" w:rsidRDefault="00FE74F6">
            <w:pPr>
              <w:widowControl w:val="0"/>
              <w:adjustRightInd w:val="0"/>
              <w:outlineLvl w:val="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Совершенствование </w:t>
            </w:r>
            <w:r>
              <w:rPr>
                <w:sz w:val="20"/>
                <w:szCs w:val="20"/>
              </w:rPr>
              <w:t>нормативного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вого регулирования и методологического </w:t>
            </w:r>
            <w:r>
              <w:rPr>
                <w:sz w:val="20"/>
                <w:szCs w:val="20"/>
              </w:rPr>
              <w:lastRenderedPageBreak/>
              <w:t>обеспечения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жетного процесса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2.</w:t>
            </w:r>
          </w:p>
          <w:p w:rsidR="00377282" w:rsidRDefault="00FE74F6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на очере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ной финансовый год и на плановый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од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3.</w:t>
            </w:r>
          </w:p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Создание условий для роста налоговых и неналоговых дох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бюджета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родского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жегородской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4.</w:t>
            </w:r>
          </w:p>
          <w:p w:rsidR="00377282" w:rsidRDefault="00FE74F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Управление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ствами резервного фонда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Богородского муниципального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2021-2027 </w:t>
            </w: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1 167,23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23 153,37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428,54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12 654,64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129 912,26</w:t>
            </w:r>
          </w:p>
        </w:tc>
      </w:tr>
      <w:tr w:rsidR="0037728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 5.</w:t>
            </w:r>
          </w:p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 бюджета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жегородской области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Богородского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</w:t>
            </w:r>
            <w:r>
              <w:t xml:space="preserve"> </w:t>
            </w:r>
            <w:r>
              <w:rPr>
                <w:sz w:val="20"/>
                <w:szCs w:val="20"/>
              </w:rPr>
              <w:t>Управление культуры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области,</w:t>
            </w:r>
            <w:r>
              <w:rPr>
                <w:sz w:val="18"/>
                <w:szCs w:val="18"/>
              </w:rPr>
              <w:t xml:space="preserve"> Управление кап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тального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тельства и град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строительной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страции Богоро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ского муниципа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округа Ниж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городской области,</w:t>
            </w:r>
            <w:r>
              <w:t xml:space="preserve"> </w:t>
            </w:r>
            <w:r>
              <w:rPr>
                <w:sz w:val="18"/>
                <w:szCs w:val="18"/>
              </w:rPr>
              <w:t>Комитет имущ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ственных и земел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отношений, учета и распред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 жилья 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нистрации Бог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округа Нижегородской области,</w:t>
            </w:r>
          </w:p>
          <w:p w:rsidR="00377282" w:rsidRDefault="00FE74F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2 038,04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2 803,17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15 019,04</w:t>
            </w:r>
          </w:p>
        </w:tc>
      </w:tr>
      <w:tr w:rsidR="0037728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 6.</w:t>
            </w:r>
          </w:p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предоставление бюджетной отчетн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Богородского муниципального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10 858,55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41 904,35</w:t>
            </w:r>
          </w:p>
        </w:tc>
      </w:tr>
      <w:tr w:rsidR="0037728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7.</w:t>
            </w:r>
          </w:p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 по оптимизации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долга </w:t>
            </w:r>
            <w:r>
              <w:rPr>
                <w:sz w:val="20"/>
                <w:szCs w:val="20"/>
              </w:rPr>
              <w:lastRenderedPageBreak/>
              <w:t>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8.Своевременное исполнение долг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вых обязательств </w:t>
            </w:r>
            <w:r>
              <w:rPr>
                <w:sz w:val="20"/>
                <w:szCs w:val="20"/>
              </w:rPr>
              <w:t>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Администрация Богородского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 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938,57</w:t>
            </w:r>
          </w:p>
        </w:tc>
      </w:tr>
      <w:tr w:rsidR="0037728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9.</w:t>
            </w:r>
          </w:p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ществление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 по внутренн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му муниципальному финансовому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тролю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контроля и отчетности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Богородского муниципального округа 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</w:t>
            </w:r>
          </w:p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7728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10.</w:t>
            </w:r>
          </w:p>
          <w:p w:rsidR="00377282" w:rsidRDefault="00FE74F6">
            <w:pPr>
              <w:widowControl w:val="0"/>
              <w:adjustRightInd w:val="0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ществление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 по контролю в сфере закупок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работ, услуг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закупок администрации Богородского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</w:t>
            </w:r>
          </w:p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контроля и отче</w:t>
            </w:r>
            <w:r>
              <w:rPr>
                <w:sz w:val="20"/>
                <w:szCs w:val="20"/>
              </w:rPr>
              <w:t>тности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Богородского муниципального округа 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</w:t>
            </w:r>
          </w:p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Финуправление</w:t>
            </w:r>
          </w:p>
          <w:p w:rsidR="00377282" w:rsidRDefault="003772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Подпрограмма 2. Повышение эффективности бюджетных расходов Богородского муниципального округа Нижегородской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1.</w:t>
            </w:r>
          </w:p>
          <w:p w:rsidR="00377282" w:rsidRDefault="00FE74F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Разработка и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программ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жегородской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</w:t>
            </w:r>
          </w:p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структурные подразделения администрации </w:t>
            </w:r>
            <w:r>
              <w:rPr>
                <w:sz w:val="20"/>
                <w:szCs w:val="20"/>
              </w:rPr>
              <w:t>Богородского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</w:t>
            </w:r>
          </w:p>
          <w:p w:rsidR="00377282" w:rsidRDefault="00FE74F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промышленно-экономическое управление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Богородского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2.</w:t>
            </w:r>
          </w:p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граммной классиф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кации расходов бюджета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3. Повышение эффективности вну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реннего финансового контроля и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него финансового аудита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Структурные подразделения администрации Богородского </w:t>
            </w:r>
            <w:r>
              <w:rPr>
                <w:sz w:val="20"/>
                <w:szCs w:val="20"/>
              </w:rPr>
              <w:t>муниципального округа 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родской области, Отдел контроля и </w:t>
            </w:r>
            <w:r>
              <w:rPr>
                <w:sz w:val="20"/>
                <w:szCs w:val="20"/>
              </w:rPr>
              <w:lastRenderedPageBreak/>
              <w:t>отчетности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Богородского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 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4.</w:t>
            </w:r>
          </w:p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ственного контроля в сфере закупок</w:t>
            </w:r>
            <w:r>
              <w:rPr>
                <w:sz w:val="20"/>
                <w:szCs w:val="20"/>
              </w:rPr>
              <w:t xml:space="preserve">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по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ществлению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троля,           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 контроля и отчетности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 Богородского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 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5.</w:t>
            </w:r>
          </w:p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откр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тости информации о бюджетном процессе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2021-2027 годы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3. Обеспечение реализации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 w:rsidR="0037728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1. Содержание аппарата управления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</w:tbl>
    <w:p w:rsidR="00377282" w:rsidRDefault="00FE74F6">
      <w:pPr>
        <w:tabs>
          <w:tab w:val="left" w:pos="5040"/>
        </w:tabs>
        <w:jc w:val="center"/>
      </w:pPr>
      <w:r>
        <w:t>_________________________________».</w:t>
      </w:r>
    </w:p>
    <w:p w:rsidR="00377282" w:rsidRDefault="00377282">
      <w:pPr>
        <w:tabs>
          <w:tab w:val="left" w:pos="5040"/>
        </w:tabs>
        <w:jc w:val="center"/>
      </w:pPr>
    </w:p>
    <w:p w:rsidR="00377282" w:rsidRDefault="00377282">
      <w:pPr>
        <w:tabs>
          <w:tab w:val="left" w:pos="5040"/>
        </w:tabs>
        <w:jc w:val="center"/>
        <w:rPr>
          <w:color w:val="FF0000"/>
        </w:rPr>
        <w:sectPr w:rsidR="00377282">
          <w:headerReference w:type="default" r:id="rId14"/>
          <w:headerReference w:type="first" r:id="rId15"/>
          <w:pgSz w:w="16838" w:h="11906" w:orient="landscape"/>
          <w:pgMar w:top="1134" w:right="1134" w:bottom="1134" w:left="1134" w:header="284" w:footer="284" w:gutter="0"/>
          <w:pgNumType w:start="1"/>
          <w:cols w:space="708"/>
          <w:titlePg/>
          <w:docGrid w:linePitch="360"/>
        </w:sectPr>
      </w:pP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2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постановлению администрации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Богородского муниципального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округа Нижегородской области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18.02.2022 № 442</w:t>
      </w:r>
    </w:p>
    <w:p w:rsidR="00377282" w:rsidRDefault="00377282">
      <w:pPr>
        <w:widowControl w:val="0"/>
        <w:adjustRightInd w:val="0"/>
        <w:ind w:left="10200"/>
        <w:jc w:val="center"/>
        <w:rPr>
          <w:sz w:val="28"/>
          <w:szCs w:val="28"/>
        </w:rPr>
      </w:pPr>
    </w:p>
    <w:p w:rsidR="00377282" w:rsidRDefault="00FE74F6">
      <w:pPr>
        <w:widowControl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3</w:t>
      </w:r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«Управление </w:t>
      </w:r>
      <w:proofErr w:type="gramStart"/>
      <w:r>
        <w:rPr>
          <w:sz w:val="26"/>
          <w:szCs w:val="26"/>
        </w:rPr>
        <w:t>муниципальными</w:t>
      </w:r>
      <w:proofErr w:type="gramEnd"/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 и муниципальным долгом</w:t>
      </w:r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Богородского муниципального </w:t>
      </w:r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</w:t>
      </w:r>
      <w:r>
        <w:rPr>
          <w:sz w:val="26"/>
          <w:szCs w:val="26"/>
        </w:rPr>
        <w:t>а Нижегородской области»</w:t>
      </w:r>
    </w:p>
    <w:p w:rsidR="00377282" w:rsidRDefault="00377282">
      <w:pPr>
        <w:spacing w:line="262" w:lineRule="auto"/>
        <w:ind w:left="10200"/>
        <w:jc w:val="center"/>
        <w:rPr>
          <w:b/>
          <w:sz w:val="26"/>
          <w:szCs w:val="26"/>
        </w:rPr>
      </w:pPr>
    </w:p>
    <w:p w:rsidR="00377282" w:rsidRDefault="00FE74F6">
      <w:pPr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Ресурсное обеспечение реализации муниципальной</w:t>
      </w:r>
    </w:p>
    <w:p w:rsidR="00377282" w:rsidRDefault="00FE74F6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«Управление муниципальными финансами и муниципальным долгом Богородского муниципального округа Нижегородской области»</w:t>
      </w:r>
    </w:p>
    <w:p w:rsidR="00377282" w:rsidRDefault="00377282">
      <w:pPr>
        <w:spacing w:line="262" w:lineRule="auto"/>
        <w:jc w:val="center"/>
        <w:rPr>
          <w:b/>
          <w:color w:val="FF0000"/>
          <w:sz w:val="26"/>
          <w:szCs w:val="26"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091"/>
        <w:gridCol w:w="1955"/>
        <w:gridCol w:w="1024"/>
        <w:gridCol w:w="1136"/>
        <w:gridCol w:w="992"/>
        <w:gridCol w:w="995"/>
        <w:gridCol w:w="992"/>
        <w:gridCol w:w="1270"/>
        <w:gridCol w:w="1134"/>
        <w:gridCol w:w="1249"/>
      </w:tblGrid>
      <w:tr w:rsidR="00377282">
        <w:trPr>
          <w:trHeight w:val="20"/>
          <w:tblHeader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мун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ципальной программы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Заказчик-координатор, сои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полнители</w:t>
            </w:r>
          </w:p>
        </w:tc>
        <w:tc>
          <w:tcPr>
            <w:tcW w:w="30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(тыс. руб.), годы</w:t>
            </w:r>
          </w:p>
        </w:tc>
      </w:tr>
      <w:tr w:rsidR="00377282">
        <w:trPr>
          <w:trHeight w:val="20"/>
          <w:tblHeader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377282">
        <w:trPr>
          <w:trHeight w:val="20"/>
        </w:trPr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«Управл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ние муниципальными финансами и муниципальным долгом Богородского муниципального округа Нижегоро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ской области»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29 223,50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49 196,37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26 312,55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38 148,86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279 915,37</w:t>
            </w:r>
          </w:p>
        </w:tc>
      </w:tr>
      <w:tr w:rsidR="00377282">
        <w:trPr>
          <w:trHeight w:val="20"/>
        </w:trPr>
        <w:tc>
          <w:tcPr>
            <w:tcW w:w="1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Заказчик </w:t>
            </w:r>
            <w:proofErr w:type="gramStart"/>
            <w:r>
              <w:rPr>
                <w:b/>
                <w:sz w:val="20"/>
                <w:szCs w:val="20"/>
              </w:rPr>
              <w:t>-к</w:t>
            </w:r>
            <w:proofErr w:type="gramEnd"/>
            <w:r>
              <w:rPr>
                <w:b/>
                <w:sz w:val="20"/>
                <w:szCs w:val="20"/>
              </w:rPr>
              <w:t xml:space="preserve">оординатор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28 780,08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48 740,14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25 856,32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37 692,63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278 103,26</w:t>
            </w:r>
          </w:p>
        </w:tc>
      </w:tr>
      <w:tr w:rsidR="00377282">
        <w:trPr>
          <w:trHeight w:val="20"/>
        </w:trPr>
        <w:tc>
          <w:tcPr>
            <w:tcW w:w="1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1 812,11</w:t>
            </w:r>
          </w:p>
        </w:tc>
      </w:tr>
      <w:tr w:rsidR="00377282">
        <w:trPr>
          <w:trHeight w:val="96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шенствование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процесса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14 063,82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35 574,58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12 690,76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24 527,07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187 774,22</w:t>
            </w:r>
          </w:p>
        </w:tc>
      </w:tr>
      <w:tr w:rsidR="00377282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- координ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13 620,40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35 118,35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12 234,53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24 070,84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185 962,11</w:t>
            </w:r>
          </w:p>
        </w:tc>
      </w:tr>
      <w:tr w:rsidR="00377282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1 812,11</w:t>
            </w:r>
          </w:p>
        </w:tc>
      </w:tr>
      <w:tr w:rsidR="00377282">
        <w:trPr>
          <w:trHeight w:val="2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ности бюджетных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ходов Богородского муниципального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 Нижегородской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 - </w:t>
            </w:r>
            <w:r>
              <w:rPr>
                <w:sz w:val="20"/>
                <w:szCs w:val="20"/>
              </w:rPr>
              <w:t>координ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785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37728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Подпрограмма 3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муниципальной программы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 w:rsidR="00377282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- координ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</w:tbl>
    <w:p w:rsidR="00377282" w:rsidRDefault="00FE74F6">
      <w:pPr>
        <w:tabs>
          <w:tab w:val="left" w:pos="5040"/>
        </w:tabs>
        <w:jc w:val="center"/>
        <w:sectPr w:rsidR="00377282">
          <w:pgSz w:w="16838" w:h="11906" w:orient="landscape"/>
          <w:pgMar w:top="1134" w:right="1134" w:bottom="709" w:left="1134" w:header="284" w:footer="284" w:gutter="0"/>
          <w:pgNumType w:start="1"/>
          <w:cols w:space="708"/>
          <w:titlePg/>
          <w:docGrid w:linePitch="360"/>
        </w:sectPr>
      </w:pPr>
      <w:r>
        <w:t>____________________________».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3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постановлению администрации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Богородского муниципального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округа Нижегородской области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от 18.02.2022 № 442</w:t>
      </w:r>
    </w:p>
    <w:p w:rsidR="00377282" w:rsidRDefault="00377282">
      <w:pPr>
        <w:ind w:left="10200"/>
        <w:jc w:val="center"/>
      </w:pPr>
    </w:p>
    <w:p w:rsidR="00377282" w:rsidRDefault="00FE74F6">
      <w:pPr>
        <w:widowControl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4</w:t>
      </w:r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>
        <w:rPr>
          <w:sz w:val="26"/>
          <w:szCs w:val="26"/>
        </w:rPr>
        <w:t>муниципальной программе</w:t>
      </w:r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«Управление </w:t>
      </w:r>
      <w:proofErr w:type="gramStart"/>
      <w:r>
        <w:rPr>
          <w:sz w:val="26"/>
          <w:szCs w:val="26"/>
        </w:rPr>
        <w:t>муниципальными</w:t>
      </w:r>
      <w:proofErr w:type="gramEnd"/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и муниципальным долгом</w:t>
      </w:r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 Нижегородской области»</w:t>
      </w:r>
    </w:p>
    <w:p w:rsidR="00377282" w:rsidRDefault="00377282">
      <w:pPr>
        <w:spacing w:line="262" w:lineRule="auto"/>
        <w:jc w:val="center"/>
        <w:rPr>
          <w:b/>
          <w:color w:val="FF0000"/>
          <w:sz w:val="26"/>
          <w:szCs w:val="26"/>
        </w:rPr>
      </w:pPr>
    </w:p>
    <w:p w:rsidR="00377282" w:rsidRDefault="00FE74F6">
      <w:pPr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Прогнозная оценка на реализацию </w:t>
      </w:r>
      <w:proofErr w:type="gramStart"/>
      <w:r>
        <w:rPr>
          <w:b/>
          <w:bCs/>
          <w:sz w:val="26"/>
          <w:szCs w:val="26"/>
        </w:rPr>
        <w:t>муниципальной</w:t>
      </w:r>
      <w:proofErr w:type="gramEnd"/>
    </w:p>
    <w:p w:rsidR="00377282" w:rsidRDefault="00FE74F6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 xml:space="preserve">«Управление муниципальными финансами и муниципальным </w:t>
      </w:r>
      <w:r>
        <w:rPr>
          <w:b/>
          <w:sz w:val="26"/>
          <w:szCs w:val="26"/>
        </w:rPr>
        <w:t>долгом Богородского муниципального округа Нижегородской области» за счет всех источников</w:t>
      </w:r>
    </w:p>
    <w:p w:rsidR="00377282" w:rsidRDefault="00377282">
      <w:pPr>
        <w:spacing w:line="262" w:lineRule="auto"/>
        <w:jc w:val="center"/>
        <w:rPr>
          <w:b/>
          <w:sz w:val="26"/>
          <w:szCs w:val="26"/>
        </w:rPr>
      </w:pPr>
    </w:p>
    <w:p w:rsidR="00377282" w:rsidRDefault="00377282">
      <w:pPr>
        <w:spacing w:line="262" w:lineRule="auto"/>
        <w:rPr>
          <w:color w:val="FF0000"/>
          <w:sz w:val="16"/>
          <w:szCs w:val="16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2340"/>
        <w:gridCol w:w="3455"/>
        <w:gridCol w:w="990"/>
        <w:gridCol w:w="910"/>
        <w:gridCol w:w="874"/>
        <w:gridCol w:w="996"/>
        <w:gridCol w:w="904"/>
        <w:gridCol w:w="1017"/>
        <w:gridCol w:w="1017"/>
        <w:gridCol w:w="952"/>
        <w:gridCol w:w="42"/>
      </w:tblGrid>
      <w:tr w:rsidR="00377282">
        <w:trPr>
          <w:gridAfter w:val="1"/>
          <w:wAfter w:w="14" w:type="pct"/>
          <w:trHeight w:val="20"/>
          <w:tblHeader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муниц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пальной программы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Заказчик-координатор, соисполн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тели</w:t>
            </w:r>
          </w:p>
        </w:tc>
        <w:tc>
          <w:tcPr>
            <w:tcW w:w="2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расходов (тыс. руб.), годы</w:t>
            </w:r>
          </w:p>
        </w:tc>
      </w:tr>
      <w:tr w:rsidR="00377282">
        <w:trPr>
          <w:trHeight w:val="20"/>
          <w:tblHeader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377282">
        <w:trPr>
          <w:trHeight w:val="20"/>
        </w:trPr>
        <w:tc>
          <w:tcPr>
            <w:tcW w:w="1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 долгом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29 223,50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49 196,37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26 312,55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38 148,86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279 915,37</w:t>
            </w:r>
          </w:p>
        </w:tc>
      </w:tr>
      <w:tr w:rsidR="00377282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местного бюджета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29 223,50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49 196,37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26 312,55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38 148,86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279 915,37</w:t>
            </w:r>
          </w:p>
        </w:tc>
      </w:tr>
      <w:tr w:rsidR="00377282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тий, собственные средства населения, </w:t>
            </w:r>
            <w:r>
              <w:rPr>
                <w:sz w:val="20"/>
                <w:szCs w:val="20"/>
              </w:rPr>
              <w:t>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бюджетного процесса 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14 063,82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35 574,58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12 690,76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24 527,07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187 774,22</w:t>
            </w: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14 063,82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35 574,58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12 690,76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24 527,07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187 774,22</w:t>
            </w: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986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тий, </w:t>
            </w:r>
            <w:r>
              <w:rPr>
                <w:sz w:val="20"/>
                <w:szCs w:val="20"/>
              </w:rPr>
              <w:t>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1.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мативного правового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гулирования и методол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гического обеспечения бюджетного процесса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2.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бюджета </w:t>
            </w:r>
            <w:r>
              <w:rPr>
                <w:sz w:val="20"/>
                <w:szCs w:val="20"/>
              </w:rPr>
              <w:t>муниципального округа на очередной финансовый год и на плановый период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источники (средства </w:t>
            </w:r>
            <w:r>
              <w:rPr>
                <w:sz w:val="20"/>
                <w:szCs w:val="20"/>
              </w:rPr>
              <w:t>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3.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роста налоговых и нен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логовых доходов бюджета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4.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средствами резервного фонда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1 167,23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23 153,37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428,54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12 654,64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129 912,26</w:t>
            </w: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1 167,23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23 153,37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428,54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12 654,64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129 912,26</w:t>
            </w: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тий, собственные средства населения, средства внебюджетных </w:t>
            </w:r>
            <w:r>
              <w:rPr>
                <w:sz w:val="20"/>
                <w:szCs w:val="20"/>
              </w:rPr>
              <w:t>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роприятие 5.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исполнения бюджета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2 038,04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15 019,04</w:t>
            </w: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2 038,04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1 523,83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15 019,04</w:t>
            </w: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тий, собственные средства населения, средства внебюджетных </w:t>
            </w:r>
            <w:r>
              <w:rPr>
                <w:sz w:val="20"/>
                <w:szCs w:val="20"/>
              </w:rPr>
              <w:t>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роприятие 6.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ставление бюджетной отчетности Богородского муниципального округа Нижегородской области"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10 858,55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41 904,35</w:t>
            </w: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10 858,55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41 904,35</w:t>
            </w: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7.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 по опт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мизации муниципального долга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34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8.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исполн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долговых обяз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938,57</w:t>
            </w: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938,57</w:t>
            </w: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тий, </w:t>
            </w:r>
            <w:r>
              <w:rPr>
                <w:sz w:val="20"/>
                <w:szCs w:val="20"/>
              </w:rPr>
              <w:t>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9.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полномочий по внутреннему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финансовому контролю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>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10.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</w:t>
            </w:r>
            <w:r>
              <w:rPr>
                <w:sz w:val="20"/>
                <w:szCs w:val="20"/>
              </w:rPr>
              <w:t xml:space="preserve"> полномочий по контролю в сфере закупок товаров, работ, услуг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тий, </w:t>
            </w:r>
            <w:r>
              <w:rPr>
                <w:sz w:val="20"/>
                <w:szCs w:val="20"/>
              </w:rPr>
              <w:t>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бюджетных расходов </w:t>
            </w:r>
            <w:r>
              <w:rPr>
                <w:sz w:val="20"/>
                <w:szCs w:val="20"/>
              </w:rPr>
              <w:lastRenderedPageBreak/>
              <w:t>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>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роприятие 1.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реализация </w:t>
            </w:r>
            <w:r>
              <w:rPr>
                <w:sz w:val="20"/>
                <w:szCs w:val="20"/>
              </w:rPr>
              <w:t>муниципальных программ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источники </w:t>
            </w:r>
            <w:r>
              <w:rPr>
                <w:sz w:val="20"/>
                <w:szCs w:val="20"/>
              </w:rPr>
              <w:t>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програм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ной классификации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ходов бюджета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областного бюджета </w:t>
            </w:r>
            <w:r>
              <w:rPr>
                <w:sz w:val="20"/>
                <w:szCs w:val="20"/>
              </w:rPr>
              <w:t>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3.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внутреннего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вого </w:t>
            </w:r>
            <w:r>
              <w:rPr>
                <w:sz w:val="20"/>
                <w:szCs w:val="20"/>
              </w:rPr>
              <w:t>контроля и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него финансового аудита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тий, собственные средства </w:t>
            </w:r>
            <w:r>
              <w:rPr>
                <w:sz w:val="20"/>
                <w:szCs w:val="20"/>
              </w:rPr>
              <w:t>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4.</w:t>
            </w:r>
          </w:p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ведомственного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 в сфере закупок товаров, работ, услуг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местного бюджета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родской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5.</w:t>
            </w:r>
          </w:p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открытости информации о бюджетном процессе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роприятие 1.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аппарата управления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92 141,15</w:t>
            </w: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областного бюджета </w:t>
            </w:r>
            <w:r>
              <w:rPr>
                <w:sz w:val="20"/>
                <w:szCs w:val="20"/>
              </w:rPr>
              <w:t>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728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282" w:rsidRDefault="003772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77282" w:rsidRDefault="00FE74F6">
      <w:pPr>
        <w:tabs>
          <w:tab w:val="left" w:pos="5040"/>
        </w:tabs>
        <w:jc w:val="center"/>
        <w:rPr>
          <w:color w:val="FF0000"/>
        </w:rPr>
        <w:sectPr w:rsidR="00377282">
          <w:pgSz w:w="16838" w:h="11906" w:orient="landscape"/>
          <w:pgMar w:top="1134" w:right="1134" w:bottom="568" w:left="1134" w:header="284" w:footer="284" w:gutter="0"/>
          <w:pgNumType w:start="1"/>
          <w:cols w:space="708"/>
          <w:titlePg/>
          <w:docGrid w:linePitch="360"/>
        </w:sectPr>
      </w:pPr>
      <w:r>
        <w:t>_____________________________».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  <w:r>
        <w:rPr>
          <w:color w:val="auto"/>
          <w:sz w:val="28"/>
          <w:szCs w:val="28"/>
        </w:rPr>
        <w:t>4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постановлению администрации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Богородского муниципального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района Нижегородской области</w:t>
      </w:r>
    </w:p>
    <w:p w:rsidR="00377282" w:rsidRDefault="00FE74F6">
      <w:pPr>
        <w:pStyle w:val="afe"/>
        <w:tabs>
          <w:tab w:val="left" w:pos="10080"/>
        </w:tabs>
        <w:ind w:left="10200"/>
        <w:jc w:val="center"/>
        <w:rPr>
          <w:color w:val="auto"/>
        </w:rPr>
      </w:pPr>
      <w:r>
        <w:rPr>
          <w:color w:val="auto"/>
          <w:sz w:val="28"/>
          <w:szCs w:val="28"/>
        </w:rPr>
        <w:t>от 18.02.2022 № 442</w:t>
      </w:r>
    </w:p>
    <w:p w:rsidR="00377282" w:rsidRDefault="00377282">
      <w:pPr>
        <w:ind w:left="10200"/>
        <w:jc w:val="center"/>
      </w:pPr>
    </w:p>
    <w:p w:rsidR="00377282" w:rsidRDefault="00FE74F6">
      <w:pPr>
        <w:widowControl w:val="0"/>
        <w:adjustRightInd w:val="0"/>
        <w:ind w:left="10200" w:firstLine="1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377282" w:rsidRDefault="00FE74F6">
      <w:pPr>
        <w:ind w:left="992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«Управление </w:t>
      </w:r>
      <w:proofErr w:type="gramStart"/>
      <w:r>
        <w:rPr>
          <w:sz w:val="26"/>
          <w:szCs w:val="26"/>
        </w:rPr>
        <w:t>муниципальными</w:t>
      </w:r>
      <w:proofErr w:type="gramEnd"/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и муниципальным долгом</w:t>
      </w:r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 w:rsidR="00377282" w:rsidRDefault="00FE74F6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 Нижегородской области»</w:t>
      </w:r>
    </w:p>
    <w:p w:rsidR="00377282" w:rsidRDefault="00377282">
      <w:pPr>
        <w:widowControl w:val="0"/>
        <w:adjustRightInd w:val="0"/>
        <w:ind w:left="9350" w:firstLine="10"/>
        <w:jc w:val="center"/>
        <w:rPr>
          <w:sz w:val="28"/>
          <w:szCs w:val="28"/>
        </w:rPr>
      </w:pPr>
    </w:p>
    <w:p w:rsidR="00377282" w:rsidRDefault="00FE74F6">
      <w:pPr>
        <w:spacing w:line="26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Аналитическое</w:t>
      </w:r>
      <w:r>
        <w:rPr>
          <w:b/>
          <w:sz w:val="28"/>
          <w:szCs w:val="28"/>
        </w:rPr>
        <w:t xml:space="preserve"> распределение средств бюджета округа подпрограммы «Обеспечение реализации муниципальной программы» по подпрограммам 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>.)</w:t>
      </w:r>
    </w:p>
    <w:p w:rsidR="00377282" w:rsidRDefault="00377282">
      <w:pPr>
        <w:spacing w:line="262" w:lineRule="auto"/>
        <w:jc w:val="center"/>
        <w:rPr>
          <w:color w:val="FF0000"/>
          <w:sz w:val="16"/>
          <w:szCs w:val="16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2200"/>
        <w:gridCol w:w="774"/>
        <w:gridCol w:w="601"/>
        <w:gridCol w:w="1381"/>
        <w:gridCol w:w="798"/>
        <w:gridCol w:w="997"/>
        <w:gridCol w:w="997"/>
        <w:gridCol w:w="1170"/>
        <w:gridCol w:w="1033"/>
        <w:gridCol w:w="1057"/>
        <w:gridCol w:w="1024"/>
        <w:gridCol w:w="1083"/>
      </w:tblGrid>
      <w:tr w:rsidR="00377282">
        <w:trPr>
          <w:trHeight w:val="20"/>
          <w:tblHeader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пальной программы, подпрограммы муниц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пальной программы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 бюджета </w:t>
            </w:r>
            <w:r>
              <w:rPr>
                <w:b/>
                <w:sz w:val="20"/>
                <w:szCs w:val="20"/>
              </w:rPr>
              <w:t>(тыс. рублей)</w:t>
            </w:r>
          </w:p>
        </w:tc>
      </w:tr>
      <w:tr w:rsidR="00377282">
        <w:trPr>
          <w:trHeight w:val="20"/>
          <w:tblHeader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2" w:rsidRDefault="00FE7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</w:tr>
      <w:tr w:rsidR="00377282">
        <w:trPr>
          <w:trHeight w:val="20"/>
        </w:trPr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долгом Богородского муниципального округа Нижегородской области»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15 159,68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13 621,79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</w:tr>
      <w:tr w:rsidR="00377282">
        <w:trPr>
          <w:trHeight w:val="20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1.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шенствование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процесса 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муниципального округа Нижегородской области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14 669,53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</w:tr>
      <w:tr w:rsidR="00377282">
        <w:trPr>
          <w:trHeight w:val="20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200,  800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</w:tr>
      <w:tr w:rsidR="00377282">
        <w:trPr>
          <w:trHeight w:val="20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ятие 5,6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исполн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 бюджета 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муниципального округа Нижегородской области и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ние, представление бюджетной отчетности Богородского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городской области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14 669,53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13 155,72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</w:tr>
      <w:tr w:rsidR="00377282">
        <w:trPr>
          <w:trHeight w:val="2014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200,  800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2" w:rsidRDefault="00FE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</w:tr>
      <w:tr w:rsidR="00377282">
        <w:trPr>
          <w:trHeight w:val="2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r>
              <w:rPr>
                <w:sz w:val="20"/>
                <w:szCs w:val="20"/>
              </w:rPr>
              <w:t>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эффективности бюджетных расходов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городской области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  <w:tr w:rsidR="00377282">
        <w:trPr>
          <w:trHeight w:val="2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FE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чение реализации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программы"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2" w:rsidRDefault="003772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7282" w:rsidRDefault="00FE74F6">
      <w:pPr>
        <w:ind w:left="-120"/>
        <w:jc w:val="center"/>
      </w:pPr>
      <w:r>
        <w:t>______________________________».</w:t>
      </w:r>
    </w:p>
    <w:p w:rsidR="00377282" w:rsidRDefault="00377282">
      <w:pPr>
        <w:pStyle w:val="afe"/>
        <w:tabs>
          <w:tab w:val="left" w:pos="10080"/>
        </w:tabs>
        <w:ind w:left="1020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</w:p>
    <w:p w:rsidR="00377282" w:rsidRDefault="00377282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377282">
      <w:pgSz w:w="16838" w:h="11906" w:orient="landscape"/>
      <w:pgMar w:top="1701" w:right="1134" w:bottom="851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F6" w:rsidRDefault="00FE74F6">
      <w:r>
        <w:separator/>
      </w:r>
    </w:p>
  </w:endnote>
  <w:endnote w:type="continuationSeparator" w:id="0">
    <w:p w:rsidR="00FE74F6" w:rsidRDefault="00FE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82" w:rsidRDefault="00FE74F6">
    <w:pPr>
      <w:pStyle w:val="af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282" w:rsidRDefault="00377282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82" w:rsidRDefault="00377282">
    <w:pPr>
      <w:pStyle w:val="af9"/>
      <w:framePr w:wrap="around" w:vAnchor="text" w:hAnchor="margin" w:xAlign="right" w:y="1"/>
      <w:rPr>
        <w:rStyle w:val="a6"/>
      </w:rPr>
    </w:pPr>
  </w:p>
  <w:p w:rsidR="00377282" w:rsidRDefault="00377282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F6" w:rsidRDefault="00FE74F6">
      <w:r>
        <w:separator/>
      </w:r>
    </w:p>
  </w:footnote>
  <w:footnote w:type="continuationSeparator" w:id="0">
    <w:p w:rsidR="00FE74F6" w:rsidRDefault="00FE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82" w:rsidRDefault="00FE74F6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282" w:rsidRDefault="0037728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82" w:rsidRDefault="00FE74F6">
    <w:pPr>
      <w:pStyle w:val="af1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5F33">
      <w:rPr>
        <w:rStyle w:val="a6"/>
        <w:noProof/>
      </w:rPr>
      <w:t>4</w:t>
    </w:r>
    <w:r>
      <w:rPr>
        <w:rStyle w:val="a6"/>
      </w:rPr>
      <w:fldChar w:fldCharType="end"/>
    </w:r>
  </w:p>
  <w:p w:rsidR="00377282" w:rsidRDefault="0037728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82" w:rsidRDefault="00FE74F6">
    <w:pPr>
      <w:pStyle w:val="af1"/>
      <w:jc w:val="center"/>
      <w:rPr>
        <w:sz w:val="16"/>
        <w:szCs w:val="16"/>
      </w:rPr>
    </w:pPr>
    <w:r>
      <w:rPr>
        <w:b/>
        <w:bCs/>
      </w:rPr>
      <w:object w:dxaOrig="1003" w:dyaOrig="1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pt;height:54pt" o:ole="" fillcolor="#001">
          <v:imagedata r:id="rId1" o:title="" grayscale="t" bilevel="t"/>
        </v:shape>
        <o:OLEObject Type="Embed" ProgID="Word.Picture.8" ShapeID="_x0000_i1025" DrawAspect="Content" ObjectID="_1707647063" r:id="rId2"/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82" w:rsidRDefault="00FE74F6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5F33">
      <w:rPr>
        <w:rStyle w:val="a6"/>
        <w:noProof/>
      </w:rPr>
      <w:t>2</w:t>
    </w:r>
    <w:r>
      <w:rPr>
        <w:rStyle w:val="a6"/>
      </w:rPr>
      <w:fldChar w:fldCharType="end"/>
    </w:r>
  </w:p>
  <w:p w:rsidR="00377282" w:rsidRDefault="00377282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82" w:rsidRDefault="00377282">
    <w:pPr>
      <w:pStyle w:val="af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29636786"/>
    <w:lvl w:ilvl="0">
      <w:start w:val="1"/>
      <w:numFmt w:val="decimal"/>
      <w:pStyle w:val="1"/>
      <w:lvlText w:val="%1.   "/>
      <w:lvlJc w:val="left"/>
      <w:pPr>
        <w:tabs>
          <w:tab w:val="left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">
    <w:nsid w:val="67503463"/>
    <w:multiLevelType w:val="multilevel"/>
    <w:tmpl w:val="6750346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70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2E"/>
    <w:rsid w:val="00000A83"/>
    <w:rsid w:val="00000B60"/>
    <w:rsid w:val="000050E1"/>
    <w:rsid w:val="00006145"/>
    <w:rsid w:val="00010F88"/>
    <w:rsid w:val="0001714E"/>
    <w:rsid w:val="00021969"/>
    <w:rsid w:val="00021C07"/>
    <w:rsid w:val="00022843"/>
    <w:rsid w:val="000250A8"/>
    <w:rsid w:val="00027A2C"/>
    <w:rsid w:val="00027F59"/>
    <w:rsid w:val="0003047C"/>
    <w:rsid w:val="000346E4"/>
    <w:rsid w:val="00041AD2"/>
    <w:rsid w:val="000432A2"/>
    <w:rsid w:val="0004466E"/>
    <w:rsid w:val="00044D5A"/>
    <w:rsid w:val="000462D6"/>
    <w:rsid w:val="00047364"/>
    <w:rsid w:val="00053045"/>
    <w:rsid w:val="00056453"/>
    <w:rsid w:val="000612AF"/>
    <w:rsid w:val="0006148E"/>
    <w:rsid w:val="000653E0"/>
    <w:rsid w:val="00066E0F"/>
    <w:rsid w:val="000709F7"/>
    <w:rsid w:val="00073AA8"/>
    <w:rsid w:val="00082F46"/>
    <w:rsid w:val="000848BF"/>
    <w:rsid w:val="00086096"/>
    <w:rsid w:val="000864DE"/>
    <w:rsid w:val="00090822"/>
    <w:rsid w:val="0009101F"/>
    <w:rsid w:val="00091522"/>
    <w:rsid w:val="00091920"/>
    <w:rsid w:val="00093408"/>
    <w:rsid w:val="00093DB2"/>
    <w:rsid w:val="00097778"/>
    <w:rsid w:val="000A0302"/>
    <w:rsid w:val="000A1550"/>
    <w:rsid w:val="000A1BFA"/>
    <w:rsid w:val="000A2781"/>
    <w:rsid w:val="000A467B"/>
    <w:rsid w:val="000A4B81"/>
    <w:rsid w:val="000A5F0B"/>
    <w:rsid w:val="000A68EE"/>
    <w:rsid w:val="000A74D4"/>
    <w:rsid w:val="000A7825"/>
    <w:rsid w:val="000C182C"/>
    <w:rsid w:val="000C5C32"/>
    <w:rsid w:val="000C66F5"/>
    <w:rsid w:val="000C682D"/>
    <w:rsid w:val="000C7724"/>
    <w:rsid w:val="000C7DC6"/>
    <w:rsid w:val="000D02CA"/>
    <w:rsid w:val="000D25AD"/>
    <w:rsid w:val="000D3F8B"/>
    <w:rsid w:val="000D7706"/>
    <w:rsid w:val="000D7A9C"/>
    <w:rsid w:val="000E193D"/>
    <w:rsid w:val="000E2A88"/>
    <w:rsid w:val="000E3939"/>
    <w:rsid w:val="000E7934"/>
    <w:rsid w:val="000F2D3D"/>
    <w:rsid w:val="000F3094"/>
    <w:rsid w:val="000F3EC4"/>
    <w:rsid w:val="000F5C65"/>
    <w:rsid w:val="0010096D"/>
    <w:rsid w:val="00101949"/>
    <w:rsid w:val="00102190"/>
    <w:rsid w:val="00105243"/>
    <w:rsid w:val="00106202"/>
    <w:rsid w:val="00110824"/>
    <w:rsid w:val="00111B08"/>
    <w:rsid w:val="0011343A"/>
    <w:rsid w:val="00121908"/>
    <w:rsid w:val="00121EF3"/>
    <w:rsid w:val="00122A5A"/>
    <w:rsid w:val="001254D2"/>
    <w:rsid w:val="00126463"/>
    <w:rsid w:val="00127FBD"/>
    <w:rsid w:val="001376EE"/>
    <w:rsid w:val="00137FD9"/>
    <w:rsid w:val="001405DF"/>
    <w:rsid w:val="00141C4C"/>
    <w:rsid w:val="001426CF"/>
    <w:rsid w:val="00142C86"/>
    <w:rsid w:val="001446C5"/>
    <w:rsid w:val="00146881"/>
    <w:rsid w:val="00147891"/>
    <w:rsid w:val="00150F31"/>
    <w:rsid w:val="00151240"/>
    <w:rsid w:val="00155B4D"/>
    <w:rsid w:val="00156BBF"/>
    <w:rsid w:val="00162200"/>
    <w:rsid w:val="00166484"/>
    <w:rsid w:val="00167E1C"/>
    <w:rsid w:val="00170CDF"/>
    <w:rsid w:val="00172563"/>
    <w:rsid w:val="001743A6"/>
    <w:rsid w:val="00175A86"/>
    <w:rsid w:val="00176414"/>
    <w:rsid w:val="00176606"/>
    <w:rsid w:val="00177EFE"/>
    <w:rsid w:val="001804C0"/>
    <w:rsid w:val="001808E4"/>
    <w:rsid w:val="001809C7"/>
    <w:rsid w:val="00180F20"/>
    <w:rsid w:val="001812E6"/>
    <w:rsid w:val="0018362F"/>
    <w:rsid w:val="00183E70"/>
    <w:rsid w:val="00185907"/>
    <w:rsid w:val="00190D41"/>
    <w:rsid w:val="00191D85"/>
    <w:rsid w:val="001A0AA0"/>
    <w:rsid w:val="001A2B45"/>
    <w:rsid w:val="001A62A0"/>
    <w:rsid w:val="001C0E63"/>
    <w:rsid w:val="001C2AE8"/>
    <w:rsid w:val="001C3CE4"/>
    <w:rsid w:val="001C60D1"/>
    <w:rsid w:val="001C6655"/>
    <w:rsid w:val="001D0E18"/>
    <w:rsid w:val="001D4795"/>
    <w:rsid w:val="001D483B"/>
    <w:rsid w:val="001D6A4C"/>
    <w:rsid w:val="001E21D8"/>
    <w:rsid w:val="001E3BF7"/>
    <w:rsid w:val="001E4345"/>
    <w:rsid w:val="001E4CB7"/>
    <w:rsid w:val="001E655D"/>
    <w:rsid w:val="001E69E9"/>
    <w:rsid w:val="001F0E34"/>
    <w:rsid w:val="001F276F"/>
    <w:rsid w:val="001F4AAC"/>
    <w:rsid w:val="00200D5B"/>
    <w:rsid w:val="0021350E"/>
    <w:rsid w:val="00213609"/>
    <w:rsid w:val="00213CDC"/>
    <w:rsid w:val="0021623D"/>
    <w:rsid w:val="0021654E"/>
    <w:rsid w:val="0021675C"/>
    <w:rsid w:val="00217476"/>
    <w:rsid w:val="00220F17"/>
    <w:rsid w:val="002239F8"/>
    <w:rsid w:val="00224606"/>
    <w:rsid w:val="0022470F"/>
    <w:rsid w:val="00226510"/>
    <w:rsid w:val="0022799B"/>
    <w:rsid w:val="0023395C"/>
    <w:rsid w:val="002429FC"/>
    <w:rsid w:val="00242DF9"/>
    <w:rsid w:val="00251C26"/>
    <w:rsid w:val="00254D27"/>
    <w:rsid w:val="002554FA"/>
    <w:rsid w:val="002575E3"/>
    <w:rsid w:val="002617C5"/>
    <w:rsid w:val="00262708"/>
    <w:rsid w:val="0026370C"/>
    <w:rsid w:val="002656CC"/>
    <w:rsid w:val="0027317F"/>
    <w:rsid w:val="0027365C"/>
    <w:rsid w:val="00275748"/>
    <w:rsid w:val="0027580D"/>
    <w:rsid w:val="0027590C"/>
    <w:rsid w:val="00277E70"/>
    <w:rsid w:val="00280244"/>
    <w:rsid w:val="00280C92"/>
    <w:rsid w:val="0028251C"/>
    <w:rsid w:val="002857BA"/>
    <w:rsid w:val="0029142D"/>
    <w:rsid w:val="002936F1"/>
    <w:rsid w:val="002950F7"/>
    <w:rsid w:val="00296540"/>
    <w:rsid w:val="0029756B"/>
    <w:rsid w:val="002A58A0"/>
    <w:rsid w:val="002B04B2"/>
    <w:rsid w:val="002B187E"/>
    <w:rsid w:val="002B393A"/>
    <w:rsid w:val="002B5455"/>
    <w:rsid w:val="002B56AB"/>
    <w:rsid w:val="002C54B6"/>
    <w:rsid w:val="002C5ED9"/>
    <w:rsid w:val="002C6154"/>
    <w:rsid w:val="002C6624"/>
    <w:rsid w:val="002D2219"/>
    <w:rsid w:val="002D4878"/>
    <w:rsid w:val="002D546E"/>
    <w:rsid w:val="002D7CE5"/>
    <w:rsid w:val="002E141D"/>
    <w:rsid w:val="002E4CAC"/>
    <w:rsid w:val="002F191E"/>
    <w:rsid w:val="002F2B3E"/>
    <w:rsid w:val="002F622A"/>
    <w:rsid w:val="00300332"/>
    <w:rsid w:val="003005FA"/>
    <w:rsid w:val="0030164F"/>
    <w:rsid w:val="0030584F"/>
    <w:rsid w:val="00305EB7"/>
    <w:rsid w:val="00314E51"/>
    <w:rsid w:val="0031712C"/>
    <w:rsid w:val="0032032B"/>
    <w:rsid w:val="003236E5"/>
    <w:rsid w:val="00325A6D"/>
    <w:rsid w:val="00331127"/>
    <w:rsid w:val="00332969"/>
    <w:rsid w:val="003333DE"/>
    <w:rsid w:val="003351B7"/>
    <w:rsid w:val="00335EF7"/>
    <w:rsid w:val="00341ABB"/>
    <w:rsid w:val="00341E63"/>
    <w:rsid w:val="0034405F"/>
    <w:rsid w:val="00345C0A"/>
    <w:rsid w:val="00347B86"/>
    <w:rsid w:val="00350B8C"/>
    <w:rsid w:val="003525D1"/>
    <w:rsid w:val="00357316"/>
    <w:rsid w:val="00360D8B"/>
    <w:rsid w:val="003754C3"/>
    <w:rsid w:val="00377282"/>
    <w:rsid w:val="00380A23"/>
    <w:rsid w:val="00381319"/>
    <w:rsid w:val="00382176"/>
    <w:rsid w:val="00382DF9"/>
    <w:rsid w:val="00385E63"/>
    <w:rsid w:val="00386C8A"/>
    <w:rsid w:val="00386FD9"/>
    <w:rsid w:val="003925DE"/>
    <w:rsid w:val="00392A68"/>
    <w:rsid w:val="003A0975"/>
    <w:rsid w:val="003B009A"/>
    <w:rsid w:val="003B02C9"/>
    <w:rsid w:val="003C085D"/>
    <w:rsid w:val="003C2631"/>
    <w:rsid w:val="003C50C1"/>
    <w:rsid w:val="003C5A4F"/>
    <w:rsid w:val="003C60D0"/>
    <w:rsid w:val="003C71C5"/>
    <w:rsid w:val="003C743D"/>
    <w:rsid w:val="003D22FC"/>
    <w:rsid w:val="003D2ADF"/>
    <w:rsid w:val="003E02EB"/>
    <w:rsid w:val="003E4919"/>
    <w:rsid w:val="003E7E00"/>
    <w:rsid w:val="00400BEB"/>
    <w:rsid w:val="004025CA"/>
    <w:rsid w:val="004026E4"/>
    <w:rsid w:val="00402ED9"/>
    <w:rsid w:val="00403F2D"/>
    <w:rsid w:val="0040502E"/>
    <w:rsid w:val="00405B5C"/>
    <w:rsid w:val="00405CE3"/>
    <w:rsid w:val="00415202"/>
    <w:rsid w:val="00415E42"/>
    <w:rsid w:val="00416000"/>
    <w:rsid w:val="004202DE"/>
    <w:rsid w:val="004214DB"/>
    <w:rsid w:val="00422D04"/>
    <w:rsid w:val="00430DA3"/>
    <w:rsid w:val="00434E84"/>
    <w:rsid w:val="00437EA3"/>
    <w:rsid w:val="004421EA"/>
    <w:rsid w:val="00445309"/>
    <w:rsid w:val="00445AA2"/>
    <w:rsid w:val="00452187"/>
    <w:rsid w:val="0045463B"/>
    <w:rsid w:val="00454724"/>
    <w:rsid w:val="00455AB3"/>
    <w:rsid w:val="004564D0"/>
    <w:rsid w:val="00461810"/>
    <w:rsid w:val="00464281"/>
    <w:rsid w:val="004678F9"/>
    <w:rsid w:val="00470A18"/>
    <w:rsid w:val="00472187"/>
    <w:rsid w:val="0047442C"/>
    <w:rsid w:val="00476E0E"/>
    <w:rsid w:val="00480A3D"/>
    <w:rsid w:val="00480D91"/>
    <w:rsid w:val="0048657B"/>
    <w:rsid w:val="00486F54"/>
    <w:rsid w:val="00487C86"/>
    <w:rsid w:val="00490339"/>
    <w:rsid w:val="004926B6"/>
    <w:rsid w:val="00492A7D"/>
    <w:rsid w:val="00493B82"/>
    <w:rsid w:val="00493F95"/>
    <w:rsid w:val="004A3395"/>
    <w:rsid w:val="004A4DF2"/>
    <w:rsid w:val="004B0694"/>
    <w:rsid w:val="004B1052"/>
    <w:rsid w:val="004B5CDD"/>
    <w:rsid w:val="004B71C0"/>
    <w:rsid w:val="004C042F"/>
    <w:rsid w:val="004C1FEF"/>
    <w:rsid w:val="004C253E"/>
    <w:rsid w:val="004C2D6A"/>
    <w:rsid w:val="004C5F33"/>
    <w:rsid w:val="004C6FC9"/>
    <w:rsid w:val="004D2C48"/>
    <w:rsid w:val="004D7A8D"/>
    <w:rsid w:val="004E0F67"/>
    <w:rsid w:val="004E35B1"/>
    <w:rsid w:val="004E497E"/>
    <w:rsid w:val="004E7812"/>
    <w:rsid w:val="004F2910"/>
    <w:rsid w:val="004F2D77"/>
    <w:rsid w:val="004F3B63"/>
    <w:rsid w:val="004F3F52"/>
    <w:rsid w:val="004F5412"/>
    <w:rsid w:val="004F61D4"/>
    <w:rsid w:val="00504934"/>
    <w:rsid w:val="00504F27"/>
    <w:rsid w:val="00510410"/>
    <w:rsid w:val="00510F0C"/>
    <w:rsid w:val="00512239"/>
    <w:rsid w:val="00513FCE"/>
    <w:rsid w:val="00517391"/>
    <w:rsid w:val="00520B44"/>
    <w:rsid w:val="00521B94"/>
    <w:rsid w:val="005236B6"/>
    <w:rsid w:val="00523D0F"/>
    <w:rsid w:val="00526A68"/>
    <w:rsid w:val="005311FF"/>
    <w:rsid w:val="005337F7"/>
    <w:rsid w:val="00535673"/>
    <w:rsid w:val="005366C4"/>
    <w:rsid w:val="00537D69"/>
    <w:rsid w:val="005417C4"/>
    <w:rsid w:val="00541BA8"/>
    <w:rsid w:val="00547625"/>
    <w:rsid w:val="00551C96"/>
    <w:rsid w:val="0055365E"/>
    <w:rsid w:val="00554A0F"/>
    <w:rsid w:val="00554A2F"/>
    <w:rsid w:val="0055523A"/>
    <w:rsid w:val="00555291"/>
    <w:rsid w:val="00556064"/>
    <w:rsid w:val="005561F3"/>
    <w:rsid w:val="0056499D"/>
    <w:rsid w:val="00574BAD"/>
    <w:rsid w:val="00577353"/>
    <w:rsid w:val="00583583"/>
    <w:rsid w:val="00590FB4"/>
    <w:rsid w:val="0059382E"/>
    <w:rsid w:val="005944CC"/>
    <w:rsid w:val="00597C5F"/>
    <w:rsid w:val="00597C8D"/>
    <w:rsid w:val="005A4E62"/>
    <w:rsid w:val="005A7823"/>
    <w:rsid w:val="005B24B2"/>
    <w:rsid w:val="005B413E"/>
    <w:rsid w:val="005B46EA"/>
    <w:rsid w:val="005B47CA"/>
    <w:rsid w:val="005B53D4"/>
    <w:rsid w:val="005B75BC"/>
    <w:rsid w:val="005C0CD2"/>
    <w:rsid w:val="005C1A2F"/>
    <w:rsid w:val="005C250C"/>
    <w:rsid w:val="005C2CF5"/>
    <w:rsid w:val="005C3C9E"/>
    <w:rsid w:val="005C54D3"/>
    <w:rsid w:val="005D313F"/>
    <w:rsid w:val="005D3F80"/>
    <w:rsid w:val="005D50FD"/>
    <w:rsid w:val="005D6532"/>
    <w:rsid w:val="005E7137"/>
    <w:rsid w:val="005F07B9"/>
    <w:rsid w:val="005F0ABF"/>
    <w:rsid w:val="005F25EE"/>
    <w:rsid w:val="005F36ED"/>
    <w:rsid w:val="005F608B"/>
    <w:rsid w:val="005F778A"/>
    <w:rsid w:val="005F7B54"/>
    <w:rsid w:val="006021AE"/>
    <w:rsid w:val="006053FA"/>
    <w:rsid w:val="00606FC4"/>
    <w:rsid w:val="006218EE"/>
    <w:rsid w:val="006223FD"/>
    <w:rsid w:val="006248B0"/>
    <w:rsid w:val="0062541F"/>
    <w:rsid w:val="00625DDC"/>
    <w:rsid w:val="00626C92"/>
    <w:rsid w:val="00627E4A"/>
    <w:rsid w:val="00632FC3"/>
    <w:rsid w:val="00635125"/>
    <w:rsid w:val="00636047"/>
    <w:rsid w:val="00637FEA"/>
    <w:rsid w:val="00642EF0"/>
    <w:rsid w:val="006431E9"/>
    <w:rsid w:val="00646237"/>
    <w:rsid w:val="0064685C"/>
    <w:rsid w:val="006471F9"/>
    <w:rsid w:val="00651C4E"/>
    <w:rsid w:val="00652BE1"/>
    <w:rsid w:val="00654935"/>
    <w:rsid w:val="00655447"/>
    <w:rsid w:val="00655DF6"/>
    <w:rsid w:val="0066127A"/>
    <w:rsid w:val="00663C0B"/>
    <w:rsid w:val="00665DEF"/>
    <w:rsid w:val="006670B3"/>
    <w:rsid w:val="00671FFD"/>
    <w:rsid w:val="00681DEF"/>
    <w:rsid w:val="006820C4"/>
    <w:rsid w:val="00684F99"/>
    <w:rsid w:val="00685162"/>
    <w:rsid w:val="00685745"/>
    <w:rsid w:val="00686B9A"/>
    <w:rsid w:val="00690762"/>
    <w:rsid w:val="006921A3"/>
    <w:rsid w:val="00693965"/>
    <w:rsid w:val="00696F8C"/>
    <w:rsid w:val="0069755D"/>
    <w:rsid w:val="00697C90"/>
    <w:rsid w:val="006A2D87"/>
    <w:rsid w:val="006A2E74"/>
    <w:rsid w:val="006A4750"/>
    <w:rsid w:val="006A658C"/>
    <w:rsid w:val="006A6711"/>
    <w:rsid w:val="006B180C"/>
    <w:rsid w:val="006B1BA5"/>
    <w:rsid w:val="006C003C"/>
    <w:rsid w:val="006C0640"/>
    <w:rsid w:val="006C47F3"/>
    <w:rsid w:val="006C65EA"/>
    <w:rsid w:val="006D05D8"/>
    <w:rsid w:val="006D09AD"/>
    <w:rsid w:val="006D4113"/>
    <w:rsid w:val="006D7568"/>
    <w:rsid w:val="006E38F5"/>
    <w:rsid w:val="006E4C6C"/>
    <w:rsid w:val="006E6D94"/>
    <w:rsid w:val="006E7152"/>
    <w:rsid w:val="006F1168"/>
    <w:rsid w:val="006F248E"/>
    <w:rsid w:val="006F61D2"/>
    <w:rsid w:val="00700626"/>
    <w:rsid w:val="00703C32"/>
    <w:rsid w:val="00704E8D"/>
    <w:rsid w:val="00711716"/>
    <w:rsid w:val="00712BD4"/>
    <w:rsid w:val="00713470"/>
    <w:rsid w:val="00713B6E"/>
    <w:rsid w:val="00714AD4"/>
    <w:rsid w:val="00724DBF"/>
    <w:rsid w:val="00724E52"/>
    <w:rsid w:val="0072511C"/>
    <w:rsid w:val="00725C7E"/>
    <w:rsid w:val="00725D2E"/>
    <w:rsid w:val="00725D59"/>
    <w:rsid w:val="0072605C"/>
    <w:rsid w:val="00730894"/>
    <w:rsid w:val="007348E7"/>
    <w:rsid w:val="007355F2"/>
    <w:rsid w:val="00735654"/>
    <w:rsid w:val="00735817"/>
    <w:rsid w:val="0074060A"/>
    <w:rsid w:val="007425A6"/>
    <w:rsid w:val="0074263C"/>
    <w:rsid w:val="00742C4F"/>
    <w:rsid w:val="00744881"/>
    <w:rsid w:val="00745EC0"/>
    <w:rsid w:val="0074678A"/>
    <w:rsid w:val="00746987"/>
    <w:rsid w:val="00750243"/>
    <w:rsid w:val="007506A0"/>
    <w:rsid w:val="00750A49"/>
    <w:rsid w:val="007524C4"/>
    <w:rsid w:val="00753BF0"/>
    <w:rsid w:val="0075598E"/>
    <w:rsid w:val="007563B2"/>
    <w:rsid w:val="00756DA9"/>
    <w:rsid w:val="00763F73"/>
    <w:rsid w:val="00764045"/>
    <w:rsid w:val="00764065"/>
    <w:rsid w:val="00765D54"/>
    <w:rsid w:val="00767774"/>
    <w:rsid w:val="007722F9"/>
    <w:rsid w:val="00775A01"/>
    <w:rsid w:val="00775FAC"/>
    <w:rsid w:val="00776D56"/>
    <w:rsid w:val="00780F57"/>
    <w:rsid w:val="00781642"/>
    <w:rsid w:val="00782406"/>
    <w:rsid w:val="0078376B"/>
    <w:rsid w:val="007850A5"/>
    <w:rsid w:val="00787EDB"/>
    <w:rsid w:val="00791965"/>
    <w:rsid w:val="00794130"/>
    <w:rsid w:val="00796673"/>
    <w:rsid w:val="007966AA"/>
    <w:rsid w:val="007A3C00"/>
    <w:rsid w:val="007A4485"/>
    <w:rsid w:val="007A56C5"/>
    <w:rsid w:val="007A720B"/>
    <w:rsid w:val="007A7C1E"/>
    <w:rsid w:val="007A7DD1"/>
    <w:rsid w:val="007B275F"/>
    <w:rsid w:val="007B507C"/>
    <w:rsid w:val="007B5C07"/>
    <w:rsid w:val="007B79AD"/>
    <w:rsid w:val="007C0CE6"/>
    <w:rsid w:val="007C1615"/>
    <w:rsid w:val="007C1B0B"/>
    <w:rsid w:val="007C3555"/>
    <w:rsid w:val="007D1809"/>
    <w:rsid w:val="007D215F"/>
    <w:rsid w:val="007D328A"/>
    <w:rsid w:val="007D4F46"/>
    <w:rsid w:val="007D5111"/>
    <w:rsid w:val="007D6D9B"/>
    <w:rsid w:val="007E0A37"/>
    <w:rsid w:val="007E48BC"/>
    <w:rsid w:val="007E4CDB"/>
    <w:rsid w:val="007E54B9"/>
    <w:rsid w:val="007E598B"/>
    <w:rsid w:val="007E5B34"/>
    <w:rsid w:val="007E64AD"/>
    <w:rsid w:val="007E6561"/>
    <w:rsid w:val="007F074F"/>
    <w:rsid w:val="007F08DA"/>
    <w:rsid w:val="007F5494"/>
    <w:rsid w:val="007F5F9C"/>
    <w:rsid w:val="008020C6"/>
    <w:rsid w:val="0080407E"/>
    <w:rsid w:val="008044F2"/>
    <w:rsid w:val="00804DC3"/>
    <w:rsid w:val="0081768A"/>
    <w:rsid w:val="00817D0D"/>
    <w:rsid w:val="008220CB"/>
    <w:rsid w:val="00822B4C"/>
    <w:rsid w:val="00823D34"/>
    <w:rsid w:val="0082550D"/>
    <w:rsid w:val="00832804"/>
    <w:rsid w:val="00832D28"/>
    <w:rsid w:val="0083482C"/>
    <w:rsid w:val="008374A7"/>
    <w:rsid w:val="00841638"/>
    <w:rsid w:val="00845EE7"/>
    <w:rsid w:val="00850A90"/>
    <w:rsid w:val="00851A5C"/>
    <w:rsid w:val="0085389F"/>
    <w:rsid w:val="00853C7B"/>
    <w:rsid w:val="00853C8B"/>
    <w:rsid w:val="00854116"/>
    <w:rsid w:val="0085427B"/>
    <w:rsid w:val="00855C69"/>
    <w:rsid w:val="00857BC7"/>
    <w:rsid w:val="0086143D"/>
    <w:rsid w:val="00862AC5"/>
    <w:rsid w:val="00862D8A"/>
    <w:rsid w:val="008654ED"/>
    <w:rsid w:val="0086555D"/>
    <w:rsid w:val="008659D1"/>
    <w:rsid w:val="008669FF"/>
    <w:rsid w:val="00882D6F"/>
    <w:rsid w:val="00887E44"/>
    <w:rsid w:val="008913D2"/>
    <w:rsid w:val="00891E37"/>
    <w:rsid w:val="008938FA"/>
    <w:rsid w:val="00894B0C"/>
    <w:rsid w:val="00894E90"/>
    <w:rsid w:val="00896AE6"/>
    <w:rsid w:val="008A114B"/>
    <w:rsid w:val="008A2938"/>
    <w:rsid w:val="008A3E56"/>
    <w:rsid w:val="008A7CB3"/>
    <w:rsid w:val="008A7E3B"/>
    <w:rsid w:val="008B1E6E"/>
    <w:rsid w:val="008B3580"/>
    <w:rsid w:val="008B4030"/>
    <w:rsid w:val="008B5501"/>
    <w:rsid w:val="008B5581"/>
    <w:rsid w:val="008B65F9"/>
    <w:rsid w:val="008C373A"/>
    <w:rsid w:val="008C3DBC"/>
    <w:rsid w:val="008C5879"/>
    <w:rsid w:val="008C5C3B"/>
    <w:rsid w:val="008C797A"/>
    <w:rsid w:val="008C7B2A"/>
    <w:rsid w:val="008C7E78"/>
    <w:rsid w:val="008D70A9"/>
    <w:rsid w:val="008D76D5"/>
    <w:rsid w:val="008E086C"/>
    <w:rsid w:val="008E102F"/>
    <w:rsid w:val="008E3BFE"/>
    <w:rsid w:val="008E423C"/>
    <w:rsid w:val="008E4BF4"/>
    <w:rsid w:val="008E7260"/>
    <w:rsid w:val="008F55BF"/>
    <w:rsid w:val="008F57D4"/>
    <w:rsid w:val="0090231B"/>
    <w:rsid w:val="009034E7"/>
    <w:rsid w:val="00904010"/>
    <w:rsid w:val="0090414A"/>
    <w:rsid w:val="00910730"/>
    <w:rsid w:val="00914800"/>
    <w:rsid w:val="0092069C"/>
    <w:rsid w:val="00921A3F"/>
    <w:rsid w:val="00923E7A"/>
    <w:rsid w:val="00925A30"/>
    <w:rsid w:val="009303C2"/>
    <w:rsid w:val="00931379"/>
    <w:rsid w:val="00931D45"/>
    <w:rsid w:val="00931F22"/>
    <w:rsid w:val="0093307C"/>
    <w:rsid w:val="00933098"/>
    <w:rsid w:val="00933F9B"/>
    <w:rsid w:val="009379D0"/>
    <w:rsid w:val="0094143F"/>
    <w:rsid w:val="00943532"/>
    <w:rsid w:val="0094631E"/>
    <w:rsid w:val="00946A2F"/>
    <w:rsid w:val="009505E6"/>
    <w:rsid w:val="00953B9A"/>
    <w:rsid w:val="00961431"/>
    <w:rsid w:val="009629BF"/>
    <w:rsid w:val="009659E8"/>
    <w:rsid w:val="00971791"/>
    <w:rsid w:val="00971C4A"/>
    <w:rsid w:val="00971EB4"/>
    <w:rsid w:val="00973977"/>
    <w:rsid w:val="0098189B"/>
    <w:rsid w:val="009841F9"/>
    <w:rsid w:val="0098469B"/>
    <w:rsid w:val="00984C08"/>
    <w:rsid w:val="009862AA"/>
    <w:rsid w:val="00993A58"/>
    <w:rsid w:val="00994AA4"/>
    <w:rsid w:val="00995BA3"/>
    <w:rsid w:val="00997359"/>
    <w:rsid w:val="009A04B8"/>
    <w:rsid w:val="009A0C69"/>
    <w:rsid w:val="009A1447"/>
    <w:rsid w:val="009A1EE3"/>
    <w:rsid w:val="009A4200"/>
    <w:rsid w:val="009A65F0"/>
    <w:rsid w:val="009A783A"/>
    <w:rsid w:val="009B23A9"/>
    <w:rsid w:val="009C0631"/>
    <w:rsid w:val="009C5BEE"/>
    <w:rsid w:val="009D1210"/>
    <w:rsid w:val="009D1B4A"/>
    <w:rsid w:val="009D3DD9"/>
    <w:rsid w:val="009D4CC4"/>
    <w:rsid w:val="009D59BB"/>
    <w:rsid w:val="009E1AA6"/>
    <w:rsid w:val="009E2AAC"/>
    <w:rsid w:val="009E3521"/>
    <w:rsid w:val="009E4DD8"/>
    <w:rsid w:val="009E621C"/>
    <w:rsid w:val="009E7C3C"/>
    <w:rsid w:val="009F271E"/>
    <w:rsid w:val="00A005D9"/>
    <w:rsid w:val="00A02603"/>
    <w:rsid w:val="00A03263"/>
    <w:rsid w:val="00A04C00"/>
    <w:rsid w:val="00A07092"/>
    <w:rsid w:val="00A07647"/>
    <w:rsid w:val="00A1110B"/>
    <w:rsid w:val="00A13C8A"/>
    <w:rsid w:val="00A14E08"/>
    <w:rsid w:val="00A172EC"/>
    <w:rsid w:val="00A1734A"/>
    <w:rsid w:val="00A21A66"/>
    <w:rsid w:val="00A24033"/>
    <w:rsid w:val="00A24FA9"/>
    <w:rsid w:val="00A25AFC"/>
    <w:rsid w:val="00A26129"/>
    <w:rsid w:val="00A26A45"/>
    <w:rsid w:val="00A307CE"/>
    <w:rsid w:val="00A3162A"/>
    <w:rsid w:val="00A33A1B"/>
    <w:rsid w:val="00A3673D"/>
    <w:rsid w:val="00A373D1"/>
    <w:rsid w:val="00A43CCF"/>
    <w:rsid w:val="00A44603"/>
    <w:rsid w:val="00A45B7D"/>
    <w:rsid w:val="00A4627D"/>
    <w:rsid w:val="00A479E6"/>
    <w:rsid w:val="00A55CB2"/>
    <w:rsid w:val="00A56BFD"/>
    <w:rsid w:val="00A640B5"/>
    <w:rsid w:val="00A64DCF"/>
    <w:rsid w:val="00A65D59"/>
    <w:rsid w:val="00A82B7A"/>
    <w:rsid w:val="00A86920"/>
    <w:rsid w:val="00A86FA6"/>
    <w:rsid w:val="00A92367"/>
    <w:rsid w:val="00A924E8"/>
    <w:rsid w:val="00A925CD"/>
    <w:rsid w:val="00A92D9B"/>
    <w:rsid w:val="00A975A8"/>
    <w:rsid w:val="00AA2180"/>
    <w:rsid w:val="00AA4E9A"/>
    <w:rsid w:val="00AA7A3B"/>
    <w:rsid w:val="00AB50E7"/>
    <w:rsid w:val="00AB7A0D"/>
    <w:rsid w:val="00AB7BBC"/>
    <w:rsid w:val="00AB7FA8"/>
    <w:rsid w:val="00AC1550"/>
    <w:rsid w:val="00AC4007"/>
    <w:rsid w:val="00AC4FD2"/>
    <w:rsid w:val="00AD04B0"/>
    <w:rsid w:val="00AD06F4"/>
    <w:rsid w:val="00AD1773"/>
    <w:rsid w:val="00AD2D71"/>
    <w:rsid w:val="00AD45BA"/>
    <w:rsid w:val="00AD4E7B"/>
    <w:rsid w:val="00AD5BCC"/>
    <w:rsid w:val="00AD6EB9"/>
    <w:rsid w:val="00AD7CF1"/>
    <w:rsid w:val="00AE0BB0"/>
    <w:rsid w:val="00AE1DFF"/>
    <w:rsid w:val="00AE3B9F"/>
    <w:rsid w:val="00AE3EA5"/>
    <w:rsid w:val="00AE6612"/>
    <w:rsid w:val="00AF03EB"/>
    <w:rsid w:val="00AF0D57"/>
    <w:rsid w:val="00AF37AA"/>
    <w:rsid w:val="00AF3E81"/>
    <w:rsid w:val="00AF445B"/>
    <w:rsid w:val="00B00CEC"/>
    <w:rsid w:val="00B01792"/>
    <w:rsid w:val="00B037EE"/>
    <w:rsid w:val="00B03938"/>
    <w:rsid w:val="00B04304"/>
    <w:rsid w:val="00B04BEF"/>
    <w:rsid w:val="00B05B6F"/>
    <w:rsid w:val="00B06281"/>
    <w:rsid w:val="00B07416"/>
    <w:rsid w:val="00B10D29"/>
    <w:rsid w:val="00B136A9"/>
    <w:rsid w:val="00B155AC"/>
    <w:rsid w:val="00B15CCC"/>
    <w:rsid w:val="00B20427"/>
    <w:rsid w:val="00B23BC6"/>
    <w:rsid w:val="00B25022"/>
    <w:rsid w:val="00B2592D"/>
    <w:rsid w:val="00B26D6B"/>
    <w:rsid w:val="00B303CB"/>
    <w:rsid w:val="00B31BA9"/>
    <w:rsid w:val="00B36705"/>
    <w:rsid w:val="00B3736F"/>
    <w:rsid w:val="00B37A54"/>
    <w:rsid w:val="00B37E45"/>
    <w:rsid w:val="00B42D00"/>
    <w:rsid w:val="00B436F7"/>
    <w:rsid w:val="00B44D07"/>
    <w:rsid w:val="00B451C5"/>
    <w:rsid w:val="00B469E1"/>
    <w:rsid w:val="00B608F3"/>
    <w:rsid w:val="00B61FDE"/>
    <w:rsid w:val="00B648A9"/>
    <w:rsid w:val="00B64D64"/>
    <w:rsid w:val="00B64F38"/>
    <w:rsid w:val="00B66037"/>
    <w:rsid w:val="00B67533"/>
    <w:rsid w:val="00B705BF"/>
    <w:rsid w:val="00B72591"/>
    <w:rsid w:val="00B74F1C"/>
    <w:rsid w:val="00B76796"/>
    <w:rsid w:val="00B92BCC"/>
    <w:rsid w:val="00B94F8F"/>
    <w:rsid w:val="00B96B3F"/>
    <w:rsid w:val="00B96BFA"/>
    <w:rsid w:val="00BA1050"/>
    <w:rsid w:val="00BA3E62"/>
    <w:rsid w:val="00BA493F"/>
    <w:rsid w:val="00BA65C5"/>
    <w:rsid w:val="00BA7C26"/>
    <w:rsid w:val="00BB1AA0"/>
    <w:rsid w:val="00BB4A97"/>
    <w:rsid w:val="00BB4BB5"/>
    <w:rsid w:val="00BB5CED"/>
    <w:rsid w:val="00BB6D98"/>
    <w:rsid w:val="00BB767C"/>
    <w:rsid w:val="00BB7A8C"/>
    <w:rsid w:val="00BC0EDC"/>
    <w:rsid w:val="00BC255A"/>
    <w:rsid w:val="00BC493E"/>
    <w:rsid w:val="00BD0B63"/>
    <w:rsid w:val="00BD54EF"/>
    <w:rsid w:val="00BE1987"/>
    <w:rsid w:val="00BE32E5"/>
    <w:rsid w:val="00BE6BA7"/>
    <w:rsid w:val="00BE6EDF"/>
    <w:rsid w:val="00BF03DA"/>
    <w:rsid w:val="00BF1738"/>
    <w:rsid w:val="00BF490B"/>
    <w:rsid w:val="00BF6038"/>
    <w:rsid w:val="00BF73E1"/>
    <w:rsid w:val="00C0058E"/>
    <w:rsid w:val="00C05ED5"/>
    <w:rsid w:val="00C0730C"/>
    <w:rsid w:val="00C13B2D"/>
    <w:rsid w:val="00C14CC2"/>
    <w:rsid w:val="00C14FFA"/>
    <w:rsid w:val="00C1506C"/>
    <w:rsid w:val="00C17DB6"/>
    <w:rsid w:val="00C25402"/>
    <w:rsid w:val="00C266CD"/>
    <w:rsid w:val="00C31E6E"/>
    <w:rsid w:val="00C36993"/>
    <w:rsid w:val="00C36DA7"/>
    <w:rsid w:val="00C372C9"/>
    <w:rsid w:val="00C43FFA"/>
    <w:rsid w:val="00C471F4"/>
    <w:rsid w:val="00C47439"/>
    <w:rsid w:val="00C54812"/>
    <w:rsid w:val="00C553BA"/>
    <w:rsid w:val="00C602B8"/>
    <w:rsid w:val="00C60489"/>
    <w:rsid w:val="00C616E2"/>
    <w:rsid w:val="00C61BCD"/>
    <w:rsid w:val="00C625FB"/>
    <w:rsid w:val="00C707B9"/>
    <w:rsid w:val="00C71B25"/>
    <w:rsid w:val="00C725D9"/>
    <w:rsid w:val="00C734C9"/>
    <w:rsid w:val="00C736A2"/>
    <w:rsid w:val="00C736F3"/>
    <w:rsid w:val="00C7391C"/>
    <w:rsid w:val="00C756CA"/>
    <w:rsid w:val="00C82D40"/>
    <w:rsid w:val="00C83AEF"/>
    <w:rsid w:val="00C84A54"/>
    <w:rsid w:val="00C85FF0"/>
    <w:rsid w:val="00C86189"/>
    <w:rsid w:val="00C9566E"/>
    <w:rsid w:val="00CA01F2"/>
    <w:rsid w:val="00CA3910"/>
    <w:rsid w:val="00CA4508"/>
    <w:rsid w:val="00CA4A5F"/>
    <w:rsid w:val="00CA78D6"/>
    <w:rsid w:val="00CB06ED"/>
    <w:rsid w:val="00CB1EBC"/>
    <w:rsid w:val="00CB1F99"/>
    <w:rsid w:val="00CB2E59"/>
    <w:rsid w:val="00CB542E"/>
    <w:rsid w:val="00CB59E5"/>
    <w:rsid w:val="00CC03AF"/>
    <w:rsid w:val="00CC0DA3"/>
    <w:rsid w:val="00CC1363"/>
    <w:rsid w:val="00CC37BD"/>
    <w:rsid w:val="00CC3A20"/>
    <w:rsid w:val="00CC6DA5"/>
    <w:rsid w:val="00CC780C"/>
    <w:rsid w:val="00CD083B"/>
    <w:rsid w:val="00CD23C9"/>
    <w:rsid w:val="00CD2BA9"/>
    <w:rsid w:val="00CD3D9B"/>
    <w:rsid w:val="00CD3FD1"/>
    <w:rsid w:val="00CD584D"/>
    <w:rsid w:val="00CD587D"/>
    <w:rsid w:val="00CD5955"/>
    <w:rsid w:val="00CD796A"/>
    <w:rsid w:val="00CF0532"/>
    <w:rsid w:val="00CF0FBC"/>
    <w:rsid w:val="00CF3587"/>
    <w:rsid w:val="00CF5A8F"/>
    <w:rsid w:val="00D07936"/>
    <w:rsid w:val="00D11465"/>
    <w:rsid w:val="00D123D5"/>
    <w:rsid w:val="00D13523"/>
    <w:rsid w:val="00D145E0"/>
    <w:rsid w:val="00D152C1"/>
    <w:rsid w:val="00D1646C"/>
    <w:rsid w:val="00D177AE"/>
    <w:rsid w:val="00D204FD"/>
    <w:rsid w:val="00D20CE6"/>
    <w:rsid w:val="00D21495"/>
    <w:rsid w:val="00D22D16"/>
    <w:rsid w:val="00D25679"/>
    <w:rsid w:val="00D27F84"/>
    <w:rsid w:val="00D319E9"/>
    <w:rsid w:val="00D3258E"/>
    <w:rsid w:val="00D37541"/>
    <w:rsid w:val="00D37D4F"/>
    <w:rsid w:val="00D40EB7"/>
    <w:rsid w:val="00D41D8F"/>
    <w:rsid w:val="00D43687"/>
    <w:rsid w:val="00D4475E"/>
    <w:rsid w:val="00D46280"/>
    <w:rsid w:val="00D47B54"/>
    <w:rsid w:val="00D5140A"/>
    <w:rsid w:val="00D5487D"/>
    <w:rsid w:val="00D55B57"/>
    <w:rsid w:val="00D55EA4"/>
    <w:rsid w:val="00D565F2"/>
    <w:rsid w:val="00D60858"/>
    <w:rsid w:val="00D6127A"/>
    <w:rsid w:val="00D63700"/>
    <w:rsid w:val="00D64073"/>
    <w:rsid w:val="00D66A4E"/>
    <w:rsid w:val="00D66C70"/>
    <w:rsid w:val="00D74FF4"/>
    <w:rsid w:val="00D75D0F"/>
    <w:rsid w:val="00D77AF9"/>
    <w:rsid w:val="00D82402"/>
    <w:rsid w:val="00D84A8E"/>
    <w:rsid w:val="00D85D4A"/>
    <w:rsid w:val="00D943D2"/>
    <w:rsid w:val="00D945A6"/>
    <w:rsid w:val="00DA0D7D"/>
    <w:rsid w:val="00DA4448"/>
    <w:rsid w:val="00DA46B0"/>
    <w:rsid w:val="00DA48E2"/>
    <w:rsid w:val="00DA63E7"/>
    <w:rsid w:val="00DA7D0A"/>
    <w:rsid w:val="00DA7EA9"/>
    <w:rsid w:val="00DB31BD"/>
    <w:rsid w:val="00DB433F"/>
    <w:rsid w:val="00DB6514"/>
    <w:rsid w:val="00DC3A33"/>
    <w:rsid w:val="00DD311F"/>
    <w:rsid w:val="00DD3905"/>
    <w:rsid w:val="00DD4384"/>
    <w:rsid w:val="00DD740B"/>
    <w:rsid w:val="00DE14D9"/>
    <w:rsid w:val="00DE15A7"/>
    <w:rsid w:val="00DE3961"/>
    <w:rsid w:val="00DE44CB"/>
    <w:rsid w:val="00DE6F4F"/>
    <w:rsid w:val="00DF2FFC"/>
    <w:rsid w:val="00DF3260"/>
    <w:rsid w:val="00DF368E"/>
    <w:rsid w:val="00DF41A5"/>
    <w:rsid w:val="00DF59E3"/>
    <w:rsid w:val="00DF68DD"/>
    <w:rsid w:val="00E00453"/>
    <w:rsid w:val="00E0232D"/>
    <w:rsid w:val="00E02DAA"/>
    <w:rsid w:val="00E061F3"/>
    <w:rsid w:val="00E06A15"/>
    <w:rsid w:val="00E06D21"/>
    <w:rsid w:val="00E108AD"/>
    <w:rsid w:val="00E11DAC"/>
    <w:rsid w:val="00E134A3"/>
    <w:rsid w:val="00E14382"/>
    <w:rsid w:val="00E1512E"/>
    <w:rsid w:val="00E15AF1"/>
    <w:rsid w:val="00E2163D"/>
    <w:rsid w:val="00E21B95"/>
    <w:rsid w:val="00E26983"/>
    <w:rsid w:val="00E34CD7"/>
    <w:rsid w:val="00E44D78"/>
    <w:rsid w:val="00E46055"/>
    <w:rsid w:val="00E46196"/>
    <w:rsid w:val="00E4684C"/>
    <w:rsid w:val="00E527C4"/>
    <w:rsid w:val="00E623AA"/>
    <w:rsid w:val="00E65B0C"/>
    <w:rsid w:val="00E67D57"/>
    <w:rsid w:val="00E723D9"/>
    <w:rsid w:val="00E72D5D"/>
    <w:rsid w:val="00E740E1"/>
    <w:rsid w:val="00E746B8"/>
    <w:rsid w:val="00E761B3"/>
    <w:rsid w:val="00E76AE7"/>
    <w:rsid w:val="00E813E5"/>
    <w:rsid w:val="00E82EDD"/>
    <w:rsid w:val="00E8549C"/>
    <w:rsid w:val="00E860D8"/>
    <w:rsid w:val="00E86A4F"/>
    <w:rsid w:val="00E92AB2"/>
    <w:rsid w:val="00E94652"/>
    <w:rsid w:val="00E96462"/>
    <w:rsid w:val="00E9711F"/>
    <w:rsid w:val="00EA4D80"/>
    <w:rsid w:val="00EB3CCC"/>
    <w:rsid w:val="00EC32F0"/>
    <w:rsid w:val="00EC4DAC"/>
    <w:rsid w:val="00EC58EB"/>
    <w:rsid w:val="00EC5E21"/>
    <w:rsid w:val="00EC74BB"/>
    <w:rsid w:val="00ED049C"/>
    <w:rsid w:val="00ED4F1E"/>
    <w:rsid w:val="00ED5897"/>
    <w:rsid w:val="00ED6884"/>
    <w:rsid w:val="00ED7B5C"/>
    <w:rsid w:val="00EE67AE"/>
    <w:rsid w:val="00EE724C"/>
    <w:rsid w:val="00EF1554"/>
    <w:rsid w:val="00EF25D5"/>
    <w:rsid w:val="00F000F0"/>
    <w:rsid w:val="00F147CA"/>
    <w:rsid w:val="00F205BF"/>
    <w:rsid w:val="00F227DA"/>
    <w:rsid w:val="00F2364D"/>
    <w:rsid w:val="00F24ADE"/>
    <w:rsid w:val="00F258DD"/>
    <w:rsid w:val="00F31B25"/>
    <w:rsid w:val="00F31EE8"/>
    <w:rsid w:val="00F327AC"/>
    <w:rsid w:val="00F33E0B"/>
    <w:rsid w:val="00F33E5A"/>
    <w:rsid w:val="00F35BD4"/>
    <w:rsid w:val="00F40BC0"/>
    <w:rsid w:val="00F40EDB"/>
    <w:rsid w:val="00F41956"/>
    <w:rsid w:val="00F41E27"/>
    <w:rsid w:val="00F42D60"/>
    <w:rsid w:val="00F4364D"/>
    <w:rsid w:val="00F55859"/>
    <w:rsid w:val="00F62A98"/>
    <w:rsid w:val="00F709DB"/>
    <w:rsid w:val="00F72608"/>
    <w:rsid w:val="00F74687"/>
    <w:rsid w:val="00F7628B"/>
    <w:rsid w:val="00F77A06"/>
    <w:rsid w:val="00F80983"/>
    <w:rsid w:val="00F83193"/>
    <w:rsid w:val="00F83ECB"/>
    <w:rsid w:val="00F86E46"/>
    <w:rsid w:val="00F90ACA"/>
    <w:rsid w:val="00F90DB2"/>
    <w:rsid w:val="00F90E35"/>
    <w:rsid w:val="00F93900"/>
    <w:rsid w:val="00F9609A"/>
    <w:rsid w:val="00FA33CA"/>
    <w:rsid w:val="00FA7866"/>
    <w:rsid w:val="00FB2B57"/>
    <w:rsid w:val="00FB348D"/>
    <w:rsid w:val="00FB627B"/>
    <w:rsid w:val="00FC0BC4"/>
    <w:rsid w:val="00FC1A2E"/>
    <w:rsid w:val="00FC5A1E"/>
    <w:rsid w:val="00FC60D0"/>
    <w:rsid w:val="00FC6109"/>
    <w:rsid w:val="00FC712B"/>
    <w:rsid w:val="00FC74DE"/>
    <w:rsid w:val="00FD1BA1"/>
    <w:rsid w:val="00FD69F5"/>
    <w:rsid w:val="00FD7B90"/>
    <w:rsid w:val="00FE3A0D"/>
    <w:rsid w:val="00FE4B46"/>
    <w:rsid w:val="00FE70E6"/>
    <w:rsid w:val="00FE74F6"/>
    <w:rsid w:val="00FF0004"/>
    <w:rsid w:val="00FF20CD"/>
    <w:rsid w:val="00FF5CA4"/>
    <w:rsid w:val="00FF7ED4"/>
    <w:rsid w:val="58F9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autoSpaceDE w:val="0"/>
      <w:autoSpaceDN w:val="0"/>
    </w:pPr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0"/>
    <w:link w:val="20"/>
    <w:qFormat/>
    <w:pPr>
      <w:keepNext/>
      <w:autoSpaceDE/>
      <w:autoSpaceDN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autoSpaceDE/>
      <w:autoSpaceDN/>
      <w:ind w:firstLine="567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pPr>
      <w:keepNext/>
      <w:autoSpaceDE/>
      <w:autoSpaceDN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pPr>
      <w:keepNext/>
      <w:autoSpaceDE/>
      <w:autoSpaceDN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autoSpaceDE/>
      <w:autoSpaceDN/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pPr>
      <w:autoSpaceDE/>
      <w:autoSpaceDN/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Balloon Text"/>
    <w:basedOn w:val="a0"/>
    <w:link w:val="a8"/>
    <w:semiHidden/>
    <w:rPr>
      <w:rFonts w:ascii="Tahoma" w:hAnsi="Tahoma" w:cs="Tahoma"/>
      <w:sz w:val="16"/>
      <w:szCs w:val="16"/>
    </w:rPr>
  </w:style>
  <w:style w:type="paragraph" w:styleId="a9">
    <w:name w:val="Plain Text"/>
    <w:basedOn w:val="a0"/>
    <w:link w:val="aa"/>
    <w:pPr>
      <w:autoSpaceDE/>
      <w:autoSpaceDN/>
    </w:pPr>
    <w:rPr>
      <w:rFonts w:ascii="Courier New" w:hAnsi="Courier New"/>
      <w:sz w:val="20"/>
      <w:szCs w:val="20"/>
    </w:rPr>
  </w:style>
  <w:style w:type="paragraph" w:styleId="31">
    <w:name w:val="Body Text Indent 3"/>
    <w:basedOn w:val="a0"/>
    <w:link w:val="32"/>
    <w:pPr>
      <w:autoSpaceDE/>
      <w:autoSpaceDN/>
      <w:spacing w:line="360" w:lineRule="auto"/>
      <w:ind w:firstLine="284"/>
      <w:jc w:val="both"/>
    </w:pPr>
    <w:rPr>
      <w:sz w:val="28"/>
      <w:szCs w:val="28"/>
    </w:rPr>
  </w:style>
  <w:style w:type="paragraph" w:styleId="ab">
    <w:name w:val="annotation text"/>
    <w:basedOn w:val="a0"/>
    <w:link w:val="ac"/>
    <w:pPr>
      <w:autoSpaceDE/>
      <w:autoSpaceDN/>
    </w:pPr>
    <w:rPr>
      <w:sz w:val="20"/>
      <w:szCs w:val="20"/>
    </w:rPr>
  </w:style>
  <w:style w:type="paragraph" w:styleId="ad">
    <w:name w:val="annotation subject"/>
    <w:basedOn w:val="ab"/>
    <w:next w:val="ab"/>
    <w:link w:val="ae"/>
    <w:rPr>
      <w:b/>
      <w:bCs/>
      <w:lang w:val="en-US" w:eastAsia="en-US"/>
    </w:rPr>
  </w:style>
  <w:style w:type="paragraph" w:styleId="af">
    <w:name w:val="footnote text"/>
    <w:basedOn w:val="a0"/>
    <w:link w:val="af0"/>
    <w:pPr>
      <w:autoSpaceDE/>
      <w:autoSpaceDN/>
    </w:pPr>
    <w:rPr>
      <w:sz w:val="20"/>
    </w:rPr>
  </w:style>
  <w:style w:type="paragraph" w:styleId="af1">
    <w:name w:val="header"/>
    <w:basedOn w:val="a0"/>
    <w:link w:val="af2"/>
    <w:pPr>
      <w:tabs>
        <w:tab w:val="center" w:pos="4677"/>
        <w:tab w:val="right" w:pos="9355"/>
      </w:tabs>
    </w:pPr>
  </w:style>
  <w:style w:type="paragraph" w:styleId="af3">
    <w:name w:val="Body Text"/>
    <w:basedOn w:val="a0"/>
    <w:link w:val="af4"/>
    <w:unhideWhenUsed/>
    <w:pPr>
      <w:spacing w:after="120"/>
    </w:pPr>
  </w:style>
  <w:style w:type="paragraph" w:styleId="af5">
    <w:name w:val="Body Text Indent"/>
    <w:basedOn w:val="a0"/>
    <w:link w:val="af6"/>
    <w:pPr>
      <w:jc w:val="both"/>
    </w:pPr>
    <w:rPr>
      <w:sz w:val="28"/>
      <w:szCs w:val="28"/>
    </w:rPr>
  </w:style>
  <w:style w:type="paragraph" w:styleId="af7">
    <w:name w:val="Title"/>
    <w:basedOn w:val="a0"/>
    <w:link w:val="af8"/>
    <w:qFormat/>
    <w:pPr>
      <w:autoSpaceDE/>
      <w:autoSpaceDN/>
      <w:jc w:val="center"/>
    </w:pPr>
    <w:rPr>
      <w:b/>
      <w:bCs/>
      <w:sz w:val="28"/>
      <w:szCs w:val="28"/>
    </w:rPr>
  </w:style>
  <w:style w:type="paragraph" w:styleId="af9">
    <w:name w:val="footer"/>
    <w:basedOn w:val="a0"/>
    <w:link w:val="afa"/>
    <w:pPr>
      <w:tabs>
        <w:tab w:val="center" w:pos="4677"/>
        <w:tab w:val="right" w:pos="9355"/>
      </w:tabs>
    </w:pPr>
  </w:style>
  <w:style w:type="paragraph" w:styleId="afb">
    <w:name w:val="Normal (Web)"/>
    <w:basedOn w:val="a0"/>
    <w:unhideWhenUsed/>
    <w:pPr>
      <w:autoSpaceDE/>
      <w:autoSpaceDN/>
      <w:spacing w:before="100" w:beforeAutospacing="1" w:after="100" w:afterAutospacing="1"/>
    </w:pPr>
  </w:style>
  <w:style w:type="paragraph" w:styleId="33">
    <w:name w:val="Body Text 3"/>
    <w:basedOn w:val="a0"/>
    <w:link w:val="34"/>
    <w:pPr>
      <w:autoSpaceDE/>
      <w:autoSpaceDN/>
      <w:jc w:val="center"/>
    </w:pPr>
    <w:rPr>
      <w:b/>
      <w:bCs/>
      <w:sz w:val="28"/>
      <w:szCs w:val="28"/>
    </w:rPr>
  </w:style>
  <w:style w:type="paragraph" w:styleId="21">
    <w:name w:val="Body Text Indent 2"/>
    <w:basedOn w:val="a0"/>
    <w:link w:val="22"/>
    <w:pPr>
      <w:autoSpaceDE/>
      <w:autoSpaceDN/>
      <w:ind w:firstLine="720"/>
      <w:jc w:val="both"/>
    </w:pPr>
    <w:rPr>
      <w:sz w:val="28"/>
      <w:szCs w:val="28"/>
    </w:rPr>
  </w:style>
  <w:style w:type="table" w:styleId="afc">
    <w:name w:val="Table Grid"/>
    <w:basedOn w:val="a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аблицы (моноширинный)"/>
    <w:basedOn w:val="a0"/>
    <w:next w:val="a0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e">
    <w:name w:val="Нормальный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List Paragraph"/>
    <w:basedOn w:val="a0"/>
    <w:qFormat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Верхний колонтитул Знак"/>
    <w:link w:val="af1"/>
    <w:rPr>
      <w:sz w:val="24"/>
      <w:szCs w:val="24"/>
      <w:lang w:val="ru-RU" w:eastAsia="ru-RU" w:bidi="ar-SA"/>
    </w:rPr>
  </w:style>
  <w:style w:type="character" w:customStyle="1" w:styleId="af4">
    <w:name w:val="Основной текст Знак"/>
    <w:link w:val="af3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0"/>
    <w:pPr>
      <w:suppressAutoHyphens/>
      <w:autoSpaceDE/>
      <w:autoSpaceDN/>
    </w:pPr>
    <w:rPr>
      <w:sz w:val="28"/>
      <w:szCs w:val="20"/>
      <w:lang w:eastAsia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f0">
    <w:name w:val="Знак Знак Знак Знак Знак Знак Знак Знак Знак Знак"/>
    <w:basedOn w:val="a0"/>
    <w:pPr>
      <w:autoSpaceDE/>
      <w:autoSpaceDN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2">
    <w:name w:val="Абзац списка1"/>
    <w:basedOn w:val="a0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Pr>
      <w:rFonts w:ascii="Calibri" w:eastAsia="Times New Roman" w:hAnsi="Calibri" w:cs="Times New Roman"/>
      <w:sz w:val="22"/>
    </w:rPr>
  </w:style>
  <w:style w:type="character" w:customStyle="1" w:styleId="afa">
    <w:name w:val="Нижний колонтитул Знак"/>
    <w:link w:val="af9"/>
    <w:rPr>
      <w:sz w:val="24"/>
      <w:szCs w:val="24"/>
      <w:lang w:val="ru-RU" w:eastAsia="ru-RU" w:bidi="ar-SA"/>
    </w:rPr>
  </w:style>
  <w:style w:type="character" w:customStyle="1" w:styleId="a8">
    <w:name w:val="Текст выноски Знак"/>
    <w:link w:val="a7"/>
    <w:semiHidden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1">
    <w:name w:val="Знак Знак Знак Знак Знак Знак Знак Знак Знак"/>
    <w:basedOn w:val="a0"/>
    <w:pPr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3">
    <w:name w:val="Знак1 Знак Знак"/>
    <w:basedOn w:val="a0"/>
    <w:pPr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Pr>
      <w:b/>
      <w:bCs/>
      <w:sz w:val="28"/>
      <w:szCs w:val="28"/>
    </w:rPr>
  </w:style>
  <w:style w:type="character" w:customStyle="1" w:styleId="30">
    <w:name w:val="Заголовок 3 Знак"/>
    <w:link w:val="3"/>
    <w:rPr>
      <w:sz w:val="28"/>
      <w:szCs w:val="28"/>
    </w:rPr>
  </w:style>
  <w:style w:type="character" w:customStyle="1" w:styleId="40">
    <w:name w:val="Заголовок 4 Знак"/>
    <w:link w:val="4"/>
    <w:rPr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Pr>
      <w:b/>
      <w:bCs/>
      <w:sz w:val="28"/>
      <w:szCs w:val="28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character" w:customStyle="1" w:styleId="70">
    <w:name w:val="Заголовок 7 Знак"/>
    <w:link w:val="7"/>
    <w:rPr>
      <w:sz w:val="24"/>
      <w:szCs w:val="24"/>
    </w:rPr>
  </w:style>
  <w:style w:type="character" w:customStyle="1" w:styleId="80">
    <w:name w:val="Заголовок 8 Знак"/>
    <w:link w:val="8"/>
    <w:rPr>
      <w:i/>
      <w:iCs/>
      <w:sz w:val="24"/>
      <w:szCs w:val="24"/>
    </w:rPr>
  </w:style>
  <w:style w:type="character" w:customStyle="1" w:styleId="af6">
    <w:name w:val="Основной текст с отступом Знак"/>
    <w:link w:val="af5"/>
    <w:locked/>
    <w:rPr>
      <w:sz w:val="28"/>
      <w:szCs w:val="28"/>
    </w:rPr>
  </w:style>
  <w:style w:type="paragraph" w:customStyle="1" w:styleId="23">
    <w:name w:val="Знак Знак2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Название Знак"/>
    <w:link w:val="af7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Pr>
      <w:sz w:val="28"/>
      <w:szCs w:val="28"/>
    </w:rPr>
  </w:style>
  <w:style w:type="paragraph" w:customStyle="1" w:styleId="Courier14">
    <w:name w:val="Courier14"/>
    <w:basedOn w:val="a0"/>
    <w:pPr>
      <w:autoSpaceDE/>
      <w:autoSpaceDN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pPr>
      <w:autoSpaceDE/>
      <w:autoSpaceDN/>
      <w:ind w:firstLine="851"/>
      <w:jc w:val="both"/>
    </w:pPr>
  </w:style>
  <w:style w:type="character" w:customStyle="1" w:styleId="32">
    <w:name w:val="Основной текст с отступом 3 Знак"/>
    <w:link w:val="31"/>
    <w:rPr>
      <w:sz w:val="28"/>
      <w:szCs w:val="28"/>
    </w:rPr>
  </w:style>
  <w:style w:type="character" w:customStyle="1" w:styleId="34">
    <w:name w:val="Основной текст 3 Знак"/>
    <w:link w:val="33"/>
    <w:rPr>
      <w:b/>
      <w:bCs/>
      <w:sz w:val="28"/>
      <w:szCs w:val="28"/>
    </w:rPr>
  </w:style>
  <w:style w:type="character" w:customStyle="1" w:styleId="aa">
    <w:name w:val="Текст Знак"/>
    <w:link w:val="a9"/>
    <w:rPr>
      <w:rFonts w:ascii="Courier New" w:hAnsi="Courier New" w:cs="Courier New"/>
    </w:rPr>
  </w:style>
  <w:style w:type="paragraph" w:customStyle="1" w:styleId="Times14">
    <w:name w:val="Times14"/>
    <w:basedOn w:val="a0"/>
    <w:pPr>
      <w:autoSpaceDE/>
      <w:autoSpaceDN/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pPr>
      <w:autoSpaceDE/>
      <w:autoSpaceDN/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pPr>
      <w:autoSpaceDE/>
      <w:autoSpaceDN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pPr>
      <w:autoSpaceDE/>
      <w:autoSpaceDN/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4">
    <w:name w:val="Основной текст 2 Знак"/>
    <w:rPr>
      <w:rFonts w:cs="Times New Roman"/>
      <w:sz w:val="24"/>
      <w:szCs w:val="24"/>
      <w:lang w:val="ru-RU" w:eastAsia="ru-RU"/>
    </w:rPr>
  </w:style>
  <w:style w:type="paragraph" w:customStyle="1" w:styleId="aff2">
    <w:name w:val="Знак Знак Знак"/>
    <w:basedOn w:val="a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 Знак Знак1"/>
    <w:basedOn w:val="a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1 Знак Знак Знак"/>
    <w:basedOn w:val="a0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2"/>
    <w:basedOn w:val="a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5">
    <w:name w:val="Знак Знак Знак3"/>
    <w:basedOn w:val="a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">
    <w:name w:val="Знак Знак Знак Знак Знак Знак Знак Знак Знак1"/>
    <w:basedOn w:val="a0"/>
    <w:pPr>
      <w:numPr>
        <w:numId w:val="1"/>
      </w:numPr>
      <w:tabs>
        <w:tab w:val="clear" w:pos="1571"/>
      </w:tabs>
      <w:autoSpaceDE/>
      <w:autoSpaceDN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pPr>
      <w:numPr>
        <w:numId w:val="2"/>
      </w:numPr>
      <w:tabs>
        <w:tab w:val="left" w:pos="1134"/>
      </w:tabs>
      <w:suppressAutoHyphens/>
      <w:spacing w:before="240"/>
      <w:jc w:val="both"/>
    </w:pPr>
    <w:rPr>
      <w:sz w:val="28"/>
    </w:rPr>
  </w:style>
  <w:style w:type="paragraph" w:customStyle="1" w:styleId="aff3">
    <w:name w:val="Заголовок текста"/>
    <w:pPr>
      <w:spacing w:after="240"/>
      <w:jc w:val="center"/>
    </w:pPr>
    <w:rPr>
      <w:b/>
      <w:sz w:val="28"/>
    </w:rPr>
  </w:style>
  <w:style w:type="paragraph" w:customStyle="1" w:styleId="aff4">
    <w:name w:val="Текст постановления"/>
    <w:pPr>
      <w:suppressAutoHyphens/>
      <w:spacing w:line="288" w:lineRule="auto"/>
      <w:ind w:firstLine="720"/>
      <w:jc w:val="both"/>
    </w:pPr>
    <w:rPr>
      <w:sz w:val="28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 Знак Знак Знак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Текст сноски Знак"/>
    <w:link w:val="af"/>
    <w:rPr>
      <w:szCs w:val="24"/>
    </w:rPr>
  </w:style>
  <w:style w:type="paragraph" w:customStyle="1" w:styleId="Pro-Gramma">
    <w:name w:val="Pro-Gramma"/>
    <w:basedOn w:val="a0"/>
    <w:link w:val="Pro-Gramma0"/>
    <w:pPr>
      <w:autoSpaceDE/>
      <w:autoSpaceDN/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character" w:customStyle="1" w:styleId="Pro-Gramma0">
    <w:name w:val="Pro-Gramma Знак"/>
    <w:link w:val="Pro-Gramma"/>
    <w:locked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pPr>
      <w:autoSpaceDE/>
      <w:autoSpaceDN/>
      <w:spacing w:before="100" w:beforeAutospacing="1" w:after="100" w:afterAutospacing="1"/>
    </w:pPr>
  </w:style>
  <w:style w:type="paragraph" w:customStyle="1" w:styleId="36">
    <w:name w:val="Знак Знак3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примечания Знак"/>
    <w:basedOn w:val="a1"/>
    <w:link w:val="ab"/>
  </w:style>
  <w:style w:type="character" w:customStyle="1" w:styleId="ae">
    <w:name w:val="Тема примечания Знак"/>
    <w:link w:val="ad"/>
    <w:rPr>
      <w:b/>
      <w:bCs/>
      <w:lang w:val="en-US" w:eastAsia="en-US"/>
    </w:rPr>
  </w:style>
  <w:style w:type="paragraph" w:customStyle="1" w:styleId="xl117">
    <w:name w:val="xl11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16">
    <w:name w:val="1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Абзац списка1"/>
    <w:basedOn w:val="a0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autoSpaceDE w:val="0"/>
      <w:autoSpaceDN w:val="0"/>
    </w:pPr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0"/>
    <w:link w:val="20"/>
    <w:qFormat/>
    <w:pPr>
      <w:keepNext/>
      <w:autoSpaceDE/>
      <w:autoSpaceDN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autoSpaceDE/>
      <w:autoSpaceDN/>
      <w:ind w:firstLine="567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pPr>
      <w:keepNext/>
      <w:autoSpaceDE/>
      <w:autoSpaceDN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pPr>
      <w:keepNext/>
      <w:autoSpaceDE/>
      <w:autoSpaceDN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autoSpaceDE/>
      <w:autoSpaceDN/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pPr>
      <w:autoSpaceDE/>
      <w:autoSpaceDN/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Balloon Text"/>
    <w:basedOn w:val="a0"/>
    <w:link w:val="a8"/>
    <w:semiHidden/>
    <w:rPr>
      <w:rFonts w:ascii="Tahoma" w:hAnsi="Tahoma" w:cs="Tahoma"/>
      <w:sz w:val="16"/>
      <w:szCs w:val="16"/>
    </w:rPr>
  </w:style>
  <w:style w:type="paragraph" w:styleId="a9">
    <w:name w:val="Plain Text"/>
    <w:basedOn w:val="a0"/>
    <w:link w:val="aa"/>
    <w:pPr>
      <w:autoSpaceDE/>
      <w:autoSpaceDN/>
    </w:pPr>
    <w:rPr>
      <w:rFonts w:ascii="Courier New" w:hAnsi="Courier New"/>
      <w:sz w:val="20"/>
      <w:szCs w:val="20"/>
    </w:rPr>
  </w:style>
  <w:style w:type="paragraph" w:styleId="31">
    <w:name w:val="Body Text Indent 3"/>
    <w:basedOn w:val="a0"/>
    <w:link w:val="32"/>
    <w:pPr>
      <w:autoSpaceDE/>
      <w:autoSpaceDN/>
      <w:spacing w:line="360" w:lineRule="auto"/>
      <w:ind w:firstLine="284"/>
      <w:jc w:val="both"/>
    </w:pPr>
    <w:rPr>
      <w:sz w:val="28"/>
      <w:szCs w:val="28"/>
    </w:rPr>
  </w:style>
  <w:style w:type="paragraph" w:styleId="ab">
    <w:name w:val="annotation text"/>
    <w:basedOn w:val="a0"/>
    <w:link w:val="ac"/>
    <w:pPr>
      <w:autoSpaceDE/>
      <w:autoSpaceDN/>
    </w:pPr>
    <w:rPr>
      <w:sz w:val="20"/>
      <w:szCs w:val="20"/>
    </w:rPr>
  </w:style>
  <w:style w:type="paragraph" w:styleId="ad">
    <w:name w:val="annotation subject"/>
    <w:basedOn w:val="ab"/>
    <w:next w:val="ab"/>
    <w:link w:val="ae"/>
    <w:rPr>
      <w:b/>
      <w:bCs/>
      <w:lang w:val="en-US" w:eastAsia="en-US"/>
    </w:rPr>
  </w:style>
  <w:style w:type="paragraph" w:styleId="af">
    <w:name w:val="footnote text"/>
    <w:basedOn w:val="a0"/>
    <w:link w:val="af0"/>
    <w:pPr>
      <w:autoSpaceDE/>
      <w:autoSpaceDN/>
    </w:pPr>
    <w:rPr>
      <w:sz w:val="20"/>
    </w:rPr>
  </w:style>
  <w:style w:type="paragraph" w:styleId="af1">
    <w:name w:val="header"/>
    <w:basedOn w:val="a0"/>
    <w:link w:val="af2"/>
    <w:pPr>
      <w:tabs>
        <w:tab w:val="center" w:pos="4677"/>
        <w:tab w:val="right" w:pos="9355"/>
      </w:tabs>
    </w:pPr>
  </w:style>
  <w:style w:type="paragraph" w:styleId="af3">
    <w:name w:val="Body Text"/>
    <w:basedOn w:val="a0"/>
    <w:link w:val="af4"/>
    <w:unhideWhenUsed/>
    <w:pPr>
      <w:spacing w:after="120"/>
    </w:pPr>
  </w:style>
  <w:style w:type="paragraph" w:styleId="af5">
    <w:name w:val="Body Text Indent"/>
    <w:basedOn w:val="a0"/>
    <w:link w:val="af6"/>
    <w:pPr>
      <w:jc w:val="both"/>
    </w:pPr>
    <w:rPr>
      <w:sz w:val="28"/>
      <w:szCs w:val="28"/>
    </w:rPr>
  </w:style>
  <w:style w:type="paragraph" w:styleId="af7">
    <w:name w:val="Title"/>
    <w:basedOn w:val="a0"/>
    <w:link w:val="af8"/>
    <w:qFormat/>
    <w:pPr>
      <w:autoSpaceDE/>
      <w:autoSpaceDN/>
      <w:jc w:val="center"/>
    </w:pPr>
    <w:rPr>
      <w:b/>
      <w:bCs/>
      <w:sz w:val="28"/>
      <w:szCs w:val="28"/>
    </w:rPr>
  </w:style>
  <w:style w:type="paragraph" w:styleId="af9">
    <w:name w:val="footer"/>
    <w:basedOn w:val="a0"/>
    <w:link w:val="afa"/>
    <w:pPr>
      <w:tabs>
        <w:tab w:val="center" w:pos="4677"/>
        <w:tab w:val="right" w:pos="9355"/>
      </w:tabs>
    </w:pPr>
  </w:style>
  <w:style w:type="paragraph" w:styleId="afb">
    <w:name w:val="Normal (Web)"/>
    <w:basedOn w:val="a0"/>
    <w:unhideWhenUsed/>
    <w:pPr>
      <w:autoSpaceDE/>
      <w:autoSpaceDN/>
      <w:spacing w:before="100" w:beforeAutospacing="1" w:after="100" w:afterAutospacing="1"/>
    </w:pPr>
  </w:style>
  <w:style w:type="paragraph" w:styleId="33">
    <w:name w:val="Body Text 3"/>
    <w:basedOn w:val="a0"/>
    <w:link w:val="34"/>
    <w:pPr>
      <w:autoSpaceDE/>
      <w:autoSpaceDN/>
      <w:jc w:val="center"/>
    </w:pPr>
    <w:rPr>
      <w:b/>
      <w:bCs/>
      <w:sz w:val="28"/>
      <w:szCs w:val="28"/>
    </w:rPr>
  </w:style>
  <w:style w:type="paragraph" w:styleId="21">
    <w:name w:val="Body Text Indent 2"/>
    <w:basedOn w:val="a0"/>
    <w:link w:val="22"/>
    <w:pPr>
      <w:autoSpaceDE/>
      <w:autoSpaceDN/>
      <w:ind w:firstLine="720"/>
      <w:jc w:val="both"/>
    </w:pPr>
    <w:rPr>
      <w:sz w:val="28"/>
      <w:szCs w:val="28"/>
    </w:rPr>
  </w:style>
  <w:style w:type="table" w:styleId="afc">
    <w:name w:val="Table Grid"/>
    <w:basedOn w:val="a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аблицы (моноширинный)"/>
    <w:basedOn w:val="a0"/>
    <w:next w:val="a0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e">
    <w:name w:val="Нормальный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List Paragraph"/>
    <w:basedOn w:val="a0"/>
    <w:qFormat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Верхний колонтитул Знак"/>
    <w:link w:val="af1"/>
    <w:rPr>
      <w:sz w:val="24"/>
      <w:szCs w:val="24"/>
      <w:lang w:val="ru-RU" w:eastAsia="ru-RU" w:bidi="ar-SA"/>
    </w:rPr>
  </w:style>
  <w:style w:type="character" w:customStyle="1" w:styleId="af4">
    <w:name w:val="Основной текст Знак"/>
    <w:link w:val="af3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0"/>
    <w:pPr>
      <w:suppressAutoHyphens/>
      <w:autoSpaceDE/>
      <w:autoSpaceDN/>
    </w:pPr>
    <w:rPr>
      <w:sz w:val="28"/>
      <w:szCs w:val="20"/>
      <w:lang w:eastAsia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f0">
    <w:name w:val="Знак Знак Знак Знак Знак Знак Знак Знак Знак Знак"/>
    <w:basedOn w:val="a0"/>
    <w:pPr>
      <w:autoSpaceDE/>
      <w:autoSpaceDN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2">
    <w:name w:val="Абзац списка1"/>
    <w:basedOn w:val="a0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Pr>
      <w:rFonts w:ascii="Calibri" w:eastAsia="Times New Roman" w:hAnsi="Calibri" w:cs="Times New Roman"/>
      <w:sz w:val="22"/>
    </w:rPr>
  </w:style>
  <w:style w:type="character" w:customStyle="1" w:styleId="afa">
    <w:name w:val="Нижний колонтитул Знак"/>
    <w:link w:val="af9"/>
    <w:rPr>
      <w:sz w:val="24"/>
      <w:szCs w:val="24"/>
      <w:lang w:val="ru-RU" w:eastAsia="ru-RU" w:bidi="ar-SA"/>
    </w:rPr>
  </w:style>
  <w:style w:type="character" w:customStyle="1" w:styleId="a8">
    <w:name w:val="Текст выноски Знак"/>
    <w:link w:val="a7"/>
    <w:semiHidden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1">
    <w:name w:val="Знак Знак Знак Знак Знак Знак Знак Знак Знак"/>
    <w:basedOn w:val="a0"/>
    <w:pPr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3">
    <w:name w:val="Знак1 Знак Знак"/>
    <w:basedOn w:val="a0"/>
    <w:pPr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Pr>
      <w:b/>
      <w:bCs/>
      <w:sz w:val="28"/>
      <w:szCs w:val="28"/>
    </w:rPr>
  </w:style>
  <w:style w:type="character" w:customStyle="1" w:styleId="30">
    <w:name w:val="Заголовок 3 Знак"/>
    <w:link w:val="3"/>
    <w:rPr>
      <w:sz w:val="28"/>
      <w:szCs w:val="28"/>
    </w:rPr>
  </w:style>
  <w:style w:type="character" w:customStyle="1" w:styleId="40">
    <w:name w:val="Заголовок 4 Знак"/>
    <w:link w:val="4"/>
    <w:rPr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Pr>
      <w:b/>
      <w:bCs/>
      <w:sz w:val="28"/>
      <w:szCs w:val="28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character" w:customStyle="1" w:styleId="70">
    <w:name w:val="Заголовок 7 Знак"/>
    <w:link w:val="7"/>
    <w:rPr>
      <w:sz w:val="24"/>
      <w:szCs w:val="24"/>
    </w:rPr>
  </w:style>
  <w:style w:type="character" w:customStyle="1" w:styleId="80">
    <w:name w:val="Заголовок 8 Знак"/>
    <w:link w:val="8"/>
    <w:rPr>
      <w:i/>
      <w:iCs/>
      <w:sz w:val="24"/>
      <w:szCs w:val="24"/>
    </w:rPr>
  </w:style>
  <w:style w:type="character" w:customStyle="1" w:styleId="af6">
    <w:name w:val="Основной текст с отступом Знак"/>
    <w:link w:val="af5"/>
    <w:locked/>
    <w:rPr>
      <w:sz w:val="28"/>
      <w:szCs w:val="28"/>
    </w:rPr>
  </w:style>
  <w:style w:type="paragraph" w:customStyle="1" w:styleId="23">
    <w:name w:val="Знак Знак2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Название Знак"/>
    <w:link w:val="af7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Pr>
      <w:sz w:val="28"/>
      <w:szCs w:val="28"/>
    </w:rPr>
  </w:style>
  <w:style w:type="paragraph" w:customStyle="1" w:styleId="Courier14">
    <w:name w:val="Courier14"/>
    <w:basedOn w:val="a0"/>
    <w:pPr>
      <w:autoSpaceDE/>
      <w:autoSpaceDN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pPr>
      <w:autoSpaceDE/>
      <w:autoSpaceDN/>
      <w:ind w:firstLine="851"/>
      <w:jc w:val="both"/>
    </w:pPr>
  </w:style>
  <w:style w:type="character" w:customStyle="1" w:styleId="32">
    <w:name w:val="Основной текст с отступом 3 Знак"/>
    <w:link w:val="31"/>
    <w:rPr>
      <w:sz w:val="28"/>
      <w:szCs w:val="28"/>
    </w:rPr>
  </w:style>
  <w:style w:type="character" w:customStyle="1" w:styleId="34">
    <w:name w:val="Основной текст 3 Знак"/>
    <w:link w:val="33"/>
    <w:rPr>
      <w:b/>
      <w:bCs/>
      <w:sz w:val="28"/>
      <w:szCs w:val="28"/>
    </w:rPr>
  </w:style>
  <w:style w:type="character" w:customStyle="1" w:styleId="aa">
    <w:name w:val="Текст Знак"/>
    <w:link w:val="a9"/>
    <w:rPr>
      <w:rFonts w:ascii="Courier New" w:hAnsi="Courier New" w:cs="Courier New"/>
    </w:rPr>
  </w:style>
  <w:style w:type="paragraph" w:customStyle="1" w:styleId="Times14">
    <w:name w:val="Times14"/>
    <w:basedOn w:val="a0"/>
    <w:pPr>
      <w:autoSpaceDE/>
      <w:autoSpaceDN/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pPr>
      <w:autoSpaceDE/>
      <w:autoSpaceDN/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pPr>
      <w:autoSpaceDE/>
      <w:autoSpaceDN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pPr>
      <w:autoSpaceDE/>
      <w:autoSpaceDN/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4">
    <w:name w:val="Основной текст 2 Знак"/>
    <w:rPr>
      <w:rFonts w:cs="Times New Roman"/>
      <w:sz w:val="24"/>
      <w:szCs w:val="24"/>
      <w:lang w:val="ru-RU" w:eastAsia="ru-RU"/>
    </w:rPr>
  </w:style>
  <w:style w:type="paragraph" w:customStyle="1" w:styleId="aff2">
    <w:name w:val="Знак Знак Знак"/>
    <w:basedOn w:val="a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 Знак Знак1"/>
    <w:basedOn w:val="a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1 Знак Знак Знак"/>
    <w:basedOn w:val="a0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2"/>
    <w:basedOn w:val="a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5">
    <w:name w:val="Знак Знак Знак3"/>
    <w:basedOn w:val="a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">
    <w:name w:val="Знак Знак Знак Знак Знак Знак Знак Знак Знак1"/>
    <w:basedOn w:val="a0"/>
    <w:pPr>
      <w:numPr>
        <w:numId w:val="1"/>
      </w:numPr>
      <w:tabs>
        <w:tab w:val="clear" w:pos="1571"/>
      </w:tabs>
      <w:autoSpaceDE/>
      <w:autoSpaceDN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pPr>
      <w:numPr>
        <w:numId w:val="2"/>
      </w:numPr>
      <w:tabs>
        <w:tab w:val="left" w:pos="1134"/>
      </w:tabs>
      <w:suppressAutoHyphens/>
      <w:spacing w:before="240"/>
      <w:jc w:val="both"/>
    </w:pPr>
    <w:rPr>
      <w:sz w:val="28"/>
    </w:rPr>
  </w:style>
  <w:style w:type="paragraph" w:customStyle="1" w:styleId="aff3">
    <w:name w:val="Заголовок текста"/>
    <w:pPr>
      <w:spacing w:after="240"/>
      <w:jc w:val="center"/>
    </w:pPr>
    <w:rPr>
      <w:b/>
      <w:sz w:val="28"/>
    </w:rPr>
  </w:style>
  <w:style w:type="paragraph" w:customStyle="1" w:styleId="aff4">
    <w:name w:val="Текст постановления"/>
    <w:pPr>
      <w:suppressAutoHyphens/>
      <w:spacing w:line="288" w:lineRule="auto"/>
      <w:ind w:firstLine="720"/>
      <w:jc w:val="both"/>
    </w:pPr>
    <w:rPr>
      <w:sz w:val="28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 Знак Знак Знак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Текст сноски Знак"/>
    <w:link w:val="af"/>
    <w:rPr>
      <w:szCs w:val="24"/>
    </w:rPr>
  </w:style>
  <w:style w:type="paragraph" w:customStyle="1" w:styleId="Pro-Gramma">
    <w:name w:val="Pro-Gramma"/>
    <w:basedOn w:val="a0"/>
    <w:link w:val="Pro-Gramma0"/>
    <w:pPr>
      <w:autoSpaceDE/>
      <w:autoSpaceDN/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character" w:customStyle="1" w:styleId="Pro-Gramma0">
    <w:name w:val="Pro-Gramma Знак"/>
    <w:link w:val="Pro-Gramma"/>
    <w:locked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pPr>
      <w:autoSpaceDE/>
      <w:autoSpaceDN/>
      <w:spacing w:before="100" w:beforeAutospacing="1" w:after="100" w:afterAutospacing="1"/>
    </w:pPr>
  </w:style>
  <w:style w:type="paragraph" w:customStyle="1" w:styleId="36">
    <w:name w:val="Знак Знак3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примечания Знак"/>
    <w:basedOn w:val="a1"/>
    <w:link w:val="ab"/>
  </w:style>
  <w:style w:type="character" w:customStyle="1" w:styleId="ae">
    <w:name w:val="Тема примечания Знак"/>
    <w:link w:val="ad"/>
    <w:rPr>
      <w:b/>
      <w:bCs/>
      <w:lang w:val="en-US" w:eastAsia="en-US"/>
    </w:rPr>
  </w:style>
  <w:style w:type="paragraph" w:customStyle="1" w:styleId="xl117">
    <w:name w:val="xl11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16">
    <w:name w:val="1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Абзац списка1"/>
    <w:basedOn w:val="a0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%20&#1055;&#1086;&#1089;&#1090;&#1072;&#1085;&#1086;&#1074;&#1083;&#1077;&#1085;&#1080;&#1103;%20&#1074;%20W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в WORD</Template>
  <TotalTime>0</TotalTime>
  <Pages>20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Пользователь Windows</cp:lastModifiedBy>
  <cp:revision>2</cp:revision>
  <cp:lastPrinted>2022-02-18T06:46:00Z</cp:lastPrinted>
  <dcterms:created xsi:type="dcterms:W3CDTF">2022-03-01T10:38:00Z</dcterms:created>
  <dcterms:modified xsi:type="dcterms:W3CDTF">2022-03-01T10:38:00Z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2DC8B914DA9341159FB483FD115D9A96</vt:lpwstr>
  </property>
</Properties>
</file>